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5E12E" w14:textId="77777777" w:rsidR="009B01FB" w:rsidRPr="00384643" w:rsidRDefault="009B01FB" w:rsidP="009B01FB">
      <w:pPr>
        <w:rPr>
          <w:rFonts w:ascii="Arial" w:hAnsi="Arial"/>
          <w:sz w:val="8"/>
        </w:rPr>
      </w:pPr>
    </w:p>
    <w:p w14:paraId="3B9C7EB3" w14:textId="77777777" w:rsidR="009B01FB" w:rsidRPr="00384643" w:rsidRDefault="009B01FB" w:rsidP="009B01FB">
      <w:pPr>
        <w:pStyle w:val="BodyText3"/>
        <w:rPr>
          <w:rFonts w:ascii="Arial" w:hAnsi="Arial"/>
        </w:rPr>
        <w:sectPr w:rsidR="009B01FB" w:rsidRPr="00384643" w:rsidSect="008F62B6">
          <w:footerReference w:type="even" r:id="rId13"/>
          <w:footerReference w:type="default" r:id="rId14"/>
          <w:footerReference w:type="first" r:id="rId15"/>
          <w:pgSz w:w="12240" w:h="15840"/>
          <w:pgMar w:top="720" w:right="1296" w:bottom="720" w:left="1296" w:header="720" w:footer="720" w:gutter="0"/>
          <w:cols w:num="2" w:space="288"/>
          <w:titlePg/>
        </w:sectPr>
      </w:pPr>
    </w:p>
    <w:p w14:paraId="7DB55C76" w14:textId="77777777" w:rsidR="009B01FB" w:rsidRPr="00384643" w:rsidRDefault="009B01FB" w:rsidP="009B01FB">
      <w:pPr>
        <w:pStyle w:val="BodyText3"/>
      </w:pPr>
      <w:r w:rsidRPr="00384643">
        <w:t xml:space="preserve">Idaho Department of </w:t>
      </w:r>
    </w:p>
    <w:p w14:paraId="31A906FD" w14:textId="77777777" w:rsidR="009B01FB" w:rsidRPr="00384643" w:rsidRDefault="009B01FB" w:rsidP="009B01FB">
      <w:pPr>
        <w:pStyle w:val="BodyText3"/>
      </w:pPr>
      <w:r w:rsidRPr="00384643">
        <w:t>Juvenile Corrections</w:t>
      </w:r>
    </w:p>
    <w:p w14:paraId="3C7DF5F2" w14:textId="77777777" w:rsidR="009B01FB" w:rsidRPr="00384643" w:rsidRDefault="000823B5" w:rsidP="009B01FB">
      <w:pPr>
        <w:pStyle w:val="BodyText3"/>
        <w:rPr>
          <w:sz w:val="28"/>
        </w:rPr>
      </w:pPr>
      <w:r w:rsidRPr="00384643">
        <w:rPr>
          <w:sz w:val="28"/>
        </w:rPr>
        <w:t>Administrative</w:t>
      </w:r>
    </w:p>
    <w:p w14:paraId="47511D2E" w14:textId="236C375A" w:rsidR="009B01FB" w:rsidRDefault="009B01FB" w:rsidP="009B01FB">
      <w:pPr>
        <w:pStyle w:val="BodyText3"/>
        <w:rPr>
          <w:sz w:val="28"/>
        </w:rPr>
      </w:pPr>
      <w:r w:rsidRPr="00384643">
        <w:rPr>
          <w:sz w:val="28"/>
        </w:rPr>
        <w:t>Policy/Procedure</w:t>
      </w:r>
    </w:p>
    <w:p w14:paraId="0DD94681" w14:textId="77777777" w:rsidR="00EB2D15" w:rsidRPr="00E85FD9" w:rsidRDefault="00EB2D15" w:rsidP="009B01FB">
      <w:pPr>
        <w:pStyle w:val="BodyText3"/>
        <w:rPr>
          <w:sz w:val="22"/>
        </w:rPr>
      </w:pPr>
    </w:p>
    <w:tbl>
      <w:tblPr>
        <w:tblW w:w="4665" w:type="dxa"/>
        <w:tblLayout w:type="fixed"/>
        <w:tblLook w:val="0000" w:firstRow="0" w:lastRow="0" w:firstColumn="0" w:lastColumn="0" w:noHBand="0" w:noVBand="0"/>
      </w:tblPr>
      <w:tblGrid>
        <w:gridCol w:w="1555"/>
        <w:gridCol w:w="1555"/>
        <w:gridCol w:w="1555"/>
      </w:tblGrid>
      <w:tr w:rsidR="009B01FB" w:rsidRPr="00384643" w14:paraId="6DD5ACA5" w14:textId="77777777" w:rsidTr="00D93C49">
        <w:trPr>
          <w:cantSplit/>
          <w:trHeight w:val="342"/>
        </w:trPr>
        <w:tc>
          <w:tcPr>
            <w:tcW w:w="1555" w:type="dxa"/>
          </w:tcPr>
          <w:p w14:paraId="63727FB4" w14:textId="77777777" w:rsidR="009B01FB" w:rsidRPr="00384643" w:rsidRDefault="009B01FB" w:rsidP="009B01FB">
            <w:pPr>
              <w:jc w:val="center"/>
              <w:rPr>
                <w:smallCaps/>
                <w:u w:val="single"/>
              </w:rPr>
            </w:pPr>
            <w:r w:rsidRPr="00384643">
              <w:rPr>
                <w:smallCaps/>
              </w:rPr>
              <w:br w:type="column"/>
            </w:r>
            <w:r w:rsidRPr="00384643">
              <w:rPr>
                <w:smallCaps/>
                <w:u w:val="single"/>
              </w:rPr>
              <w:t>Number</w:t>
            </w:r>
          </w:p>
        </w:tc>
        <w:tc>
          <w:tcPr>
            <w:tcW w:w="1555" w:type="dxa"/>
          </w:tcPr>
          <w:p w14:paraId="3A9A091D" w14:textId="77777777" w:rsidR="009B01FB" w:rsidRPr="00384643" w:rsidRDefault="009B01FB" w:rsidP="009B01FB">
            <w:pPr>
              <w:jc w:val="center"/>
              <w:rPr>
                <w:smallCaps/>
                <w:u w:val="single"/>
              </w:rPr>
            </w:pPr>
            <w:r w:rsidRPr="00384643">
              <w:rPr>
                <w:smallCaps/>
                <w:u w:val="single"/>
              </w:rPr>
              <w:t>Revised</w:t>
            </w:r>
          </w:p>
        </w:tc>
        <w:tc>
          <w:tcPr>
            <w:tcW w:w="1555" w:type="dxa"/>
          </w:tcPr>
          <w:p w14:paraId="425C6684" w14:textId="77777777" w:rsidR="009B01FB" w:rsidRPr="00384643" w:rsidRDefault="009B01FB" w:rsidP="009B01FB">
            <w:pPr>
              <w:jc w:val="center"/>
              <w:rPr>
                <w:smallCaps/>
                <w:u w:val="single"/>
              </w:rPr>
            </w:pPr>
            <w:r w:rsidRPr="00384643">
              <w:rPr>
                <w:smallCaps/>
                <w:u w:val="single"/>
              </w:rPr>
              <w:t>Reviewed</w:t>
            </w:r>
          </w:p>
        </w:tc>
      </w:tr>
      <w:tr w:rsidR="009B01FB" w:rsidRPr="00384643" w14:paraId="16002AEF" w14:textId="77777777" w:rsidTr="009B01FB">
        <w:trPr>
          <w:cantSplit/>
        </w:trPr>
        <w:tc>
          <w:tcPr>
            <w:tcW w:w="1555" w:type="dxa"/>
          </w:tcPr>
          <w:p w14:paraId="394D15DA" w14:textId="77777777" w:rsidR="009B01FB" w:rsidRPr="00384643" w:rsidRDefault="009F0F7F" w:rsidP="009B01FB">
            <w:pPr>
              <w:pStyle w:val="ormal"/>
            </w:pPr>
            <w:bookmarkStart w:id="0" w:name="Number"/>
            <w:bookmarkEnd w:id="0"/>
            <w:r w:rsidRPr="00384643">
              <w:t>327</w:t>
            </w:r>
          </w:p>
        </w:tc>
        <w:tc>
          <w:tcPr>
            <w:tcW w:w="1555" w:type="dxa"/>
          </w:tcPr>
          <w:p w14:paraId="5D4C12DA" w14:textId="6B2245D5" w:rsidR="009B01FB" w:rsidRPr="00384643" w:rsidRDefault="002160A6" w:rsidP="009B01FB">
            <w:pPr>
              <w:pStyle w:val="ormal"/>
            </w:pPr>
            <w:bookmarkStart w:id="1" w:name="Revised"/>
            <w:bookmarkEnd w:id="1"/>
            <w:r>
              <w:t>05/13/19</w:t>
            </w:r>
          </w:p>
        </w:tc>
        <w:tc>
          <w:tcPr>
            <w:tcW w:w="1555" w:type="dxa"/>
          </w:tcPr>
          <w:p w14:paraId="4A7C1A0C" w14:textId="1CDDE07C" w:rsidR="009B01FB" w:rsidRPr="00384643" w:rsidRDefault="002160A6" w:rsidP="009B01FB">
            <w:pPr>
              <w:pStyle w:val="ormal"/>
            </w:pPr>
            <w:bookmarkStart w:id="2" w:name="Reviewed"/>
            <w:bookmarkEnd w:id="2"/>
            <w:r>
              <w:t>05/13/19</w:t>
            </w:r>
          </w:p>
        </w:tc>
      </w:tr>
    </w:tbl>
    <w:p w14:paraId="1F7BCDDF" w14:textId="77777777" w:rsidR="009B01FB" w:rsidRPr="00384643" w:rsidRDefault="009B01FB" w:rsidP="009B01FB">
      <w:pPr>
        <w:rPr>
          <w:sz w:val="8"/>
        </w:rPr>
      </w:pPr>
    </w:p>
    <w:tbl>
      <w:tblPr>
        <w:tblW w:w="4674" w:type="dxa"/>
        <w:tblLayout w:type="fixed"/>
        <w:tblLook w:val="0000" w:firstRow="0" w:lastRow="0" w:firstColumn="0" w:lastColumn="0" w:noHBand="0" w:noVBand="0"/>
      </w:tblPr>
      <w:tblGrid>
        <w:gridCol w:w="1563"/>
        <w:gridCol w:w="1563"/>
        <w:gridCol w:w="1548"/>
      </w:tblGrid>
      <w:tr w:rsidR="009B01FB" w:rsidRPr="00384643" w14:paraId="66BF26D4" w14:textId="77777777" w:rsidTr="009B01FB">
        <w:trPr>
          <w:cantSplit/>
        </w:trPr>
        <w:tc>
          <w:tcPr>
            <w:tcW w:w="1563" w:type="dxa"/>
          </w:tcPr>
          <w:p w14:paraId="6B959C95" w14:textId="06F9C24D" w:rsidR="009B01FB" w:rsidRPr="00FE7E12" w:rsidRDefault="009B01FB" w:rsidP="009B01FB">
            <w:pPr>
              <w:jc w:val="center"/>
              <w:rPr>
                <w:smallCaps/>
                <w:u w:val="single"/>
              </w:rPr>
            </w:pPr>
          </w:p>
        </w:tc>
        <w:tc>
          <w:tcPr>
            <w:tcW w:w="1563" w:type="dxa"/>
          </w:tcPr>
          <w:p w14:paraId="65A4DF49" w14:textId="77777777" w:rsidR="009B01FB" w:rsidRPr="00384643" w:rsidRDefault="009B01FB" w:rsidP="009B01FB">
            <w:pPr>
              <w:jc w:val="center"/>
              <w:rPr>
                <w:u w:val="single"/>
              </w:rPr>
            </w:pPr>
            <w:r w:rsidRPr="00384643">
              <w:rPr>
                <w:smallCaps/>
                <w:u w:val="single"/>
              </w:rPr>
              <w:t>Effective</w:t>
            </w:r>
          </w:p>
        </w:tc>
        <w:tc>
          <w:tcPr>
            <w:tcW w:w="1548" w:type="dxa"/>
          </w:tcPr>
          <w:p w14:paraId="0116E796" w14:textId="77777777" w:rsidR="009B01FB" w:rsidRPr="00384643" w:rsidRDefault="009B01FB" w:rsidP="009B01FB">
            <w:pPr>
              <w:jc w:val="center"/>
              <w:rPr>
                <w:smallCaps/>
                <w:u w:val="single"/>
              </w:rPr>
            </w:pPr>
            <w:r w:rsidRPr="00384643">
              <w:rPr>
                <w:smallCaps/>
                <w:u w:val="single"/>
              </w:rPr>
              <w:t>Page</w:t>
            </w:r>
            <w:r w:rsidR="000823B5" w:rsidRPr="00384643">
              <w:rPr>
                <w:smallCaps/>
                <w:u w:val="single"/>
              </w:rPr>
              <w:t>s</w:t>
            </w:r>
          </w:p>
        </w:tc>
      </w:tr>
      <w:tr w:rsidR="009B01FB" w:rsidRPr="00384643" w14:paraId="72B465B3" w14:textId="77777777" w:rsidTr="009B01FB">
        <w:trPr>
          <w:cantSplit/>
        </w:trPr>
        <w:tc>
          <w:tcPr>
            <w:tcW w:w="1563" w:type="dxa"/>
          </w:tcPr>
          <w:p w14:paraId="4E417BD7" w14:textId="369FC1DD" w:rsidR="009B01FB" w:rsidRPr="00384643" w:rsidRDefault="009B01FB" w:rsidP="009B01FB">
            <w:pPr>
              <w:jc w:val="center"/>
            </w:pPr>
          </w:p>
        </w:tc>
        <w:tc>
          <w:tcPr>
            <w:tcW w:w="1563" w:type="dxa"/>
          </w:tcPr>
          <w:p w14:paraId="4138D0D4" w14:textId="77777777" w:rsidR="009B01FB" w:rsidRPr="00384643" w:rsidRDefault="00ED191F" w:rsidP="009B01FB">
            <w:pPr>
              <w:pStyle w:val="ormal"/>
            </w:pPr>
            <w:bookmarkStart w:id="3" w:name="Effective"/>
            <w:bookmarkEnd w:id="3"/>
            <w:r w:rsidRPr="00384643">
              <w:t>03/01/01</w:t>
            </w:r>
          </w:p>
        </w:tc>
        <w:tc>
          <w:tcPr>
            <w:tcW w:w="1548" w:type="dxa"/>
          </w:tcPr>
          <w:p w14:paraId="3BB03A2B" w14:textId="479462DF" w:rsidR="009B01FB" w:rsidRPr="00384643" w:rsidRDefault="00867E8D" w:rsidP="00B540AE">
            <w:pPr>
              <w:pStyle w:val="ormal"/>
              <w:rPr>
                <w:smallCaps/>
              </w:rPr>
            </w:pPr>
            <w:r w:rsidRPr="00384643">
              <w:rPr>
                <w:smallCaps/>
              </w:rPr>
              <w:t>1</w:t>
            </w:r>
            <w:r w:rsidR="00426C37">
              <w:rPr>
                <w:smallCaps/>
              </w:rPr>
              <w:t>1</w:t>
            </w:r>
          </w:p>
        </w:tc>
      </w:tr>
    </w:tbl>
    <w:p w14:paraId="0DAE7B51" w14:textId="77777777" w:rsidR="009B01FB" w:rsidRPr="00384643" w:rsidRDefault="009B01FB" w:rsidP="009B01FB">
      <w:pPr>
        <w:rPr>
          <w:smallCaps/>
        </w:rPr>
        <w:sectPr w:rsidR="009B01FB" w:rsidRPr="00384643" w:rsidSect="008F62B6">
          <w:type w:val="continuous"/>
          <w:pgSz w:w="12240" w:h="15840"/>
          <w:pgMar w:top="720" w:right="1296" w:bottom="1152" w:left="1296" w:header="720" w:footer="720" w:gutter="0"/>
          <w:cols w:num="2" w:space="288"/>
          <w:titlePg/>
        </w:sectPr>
      </w:pPr>
    </w:p>
    <w:p w14:paraId="79BD8C7E" w14:textId="77777777" w:rsidR="009B01FB" w:rsidRPr="00384643" w:rsidRDefault="009B01FB" w:rsidP="009B01FB">
      <w:pPr>
        <w:ind w:right="-2754"/>
        <w:rPr>
          <w:b/>
          <w:smallCaps/>
          <w:sz w:val="8"/>
        </w:rPr>
      </w:pPr>
    </w:p>
    <w:p w14:paraId="77C3B535" w14:textId="77777777" w:rsidR="009B01FB" w:rsidRPr="00384643" w:rsidRDefault="009B01FB" w:rsidP="009B01FB">
      <w:pPr>
        <w:ind w:right="-2754"/>
        <w:rPr>
          <w:caps/>
        </w:rPr>
        <w:sectPr w:rsidR="009B01FB" w:rsidRPr="00384643" w:rsidSect="00411353">
          <w:type w:val="continuous"/>
          <w:pgSz w:w="12240" w:h="15840"/>
          <w:pgMar w:top="720" w:right="1440" w:bottom="720" w:left="1440" w:header="720" w:footer="720" w:gutter="0"/>
          <w:cols w:space="288"/>
          <w:titlePg/>
        </w:sectPr>
      </w:pPr>
      <w:r w:rsidRPr="00384643">
        <w:rPr>
          <w:b/>
          <w:smallCaps/>
          <w:sz w:val="20"/>
        </w:rPr>
        <w:t>Subject</w:t>
      </w:r>
      <w:r w:rsidRPr="00384643">
        <w:rPr>
          <w:smallCaps/>
          <w:sz w:val="20"/>
        </w:rPr>
        <w:t>:</w:t>
      </w:r>
      <w:r w:rsidRPr="00384643">
        <w:rPr>
          <w:smallCaps/>
        </w:rPr>
        <w:t xml:space="preserve"> </w:t>
      </w:r>
      <w:r w:rsidRPr="00384643">
        <w:rPr>
          <w:caps/>
        </w:rPr>
        <w:t xml:space="preserve"> </w:t>
      </w:r>
      <w:bookmarkStart w:id="4" w:name="Subject"/>
      <w:bookmarkEnd w:id="4"/>
      <w:r w:rsidRPr="00384643">
        <w:rPr>
          <w:rFonts w:ascii="Arial" w:hAnsi="Arial" w:cs="Arial"/>
          <w:caps/>
          <w:sz w:val="28"/>
        </w:rPr>
        <w:t>Drug-Free Workplace</w:t>
      </w:r>
      <w:r w:rsidR="000A4D67" w:rsidRPr="00384643">
        <w:rPr>
          <w:rFonts w:ascii="Arial" w:hAnsi="Arial" w:cs="Arial"/>
          <w:caps/>
          <w:sz w:val="28"/>
        </w:rPr>
        <w:t xml:space="preserve">  </w:t>
      </w:r>
    </w:p>
    <w:p w14:paraId="2A0BA0A0" w14:textId="4C9DB612" w:rsidR="00B540AE" w:rsidRPr="00384643" w:rsidRDefault="00B540AE" w:rsidP="009B01FB">
      <w:pPr>
        <w:pStyle w:val="Footer"/>
        <w:tabs>
          <w:tab w:val="clear" w:pos="4320"/>
          <w:tab w:val="clear" w:pos="8640"/>
        </w:tabs>
        <w:rPr>
          <w:smallCaps/>
        </w:rPr>
      </w:pPr>
    </w:p>
    <w:p w14:paraId="1B1DE308" w14:textId="1F5F11B4" w:rsidR="009B01FB" w:rsidRPr="00384643" w:rsidRDefault="009B01FB" w:rsidP="009B01FB">
      <w:pPr>
        <w:pStyle w:val="Footer"/>
        <w:tabs>
          <w:tab w:val="clear" w:pos="4320"/>
          <w:tab w:val="clear" w:pos="8640"/>
        </w:tabs>
        <w:rPr>
          <w:smallCaps/>
        </w:rPr>
      </w:pPr>
    </w:p>
    <w:p w14:paraId="0392299A" w14:textId="77777777" w:rsidR="009B01FB" w:rsidRPr="00384643" w:rsidRDefault="009B01FB" w:rsidP="009B01FB">
      <w:pPr>
        <w:rPr>
          <w:sz w:val="8"/>
        </w:rPr>
      </w:pPr>
      <w:r w:rsidRPr="00384643">
        <w:rPr>
          <w:sz w:val="8"/>
        </w:rPr>
        <w:br w:type="column"/>
      </w:r>
    </w:p>
    <w:p w14:paraId="1952BAF6" w14:textId="77777777" w:rsidR="009B01FB" w:rsidRPr="00384643" w:rsidRDefault="009B01FB" w:rsidP="009B01FB">
      <w:pPr>
        <w:rPr>
          <w:sz w:val="8"/>
        </w:rPr>
      </w:pPr>
    </w:p>
    <w:tbl>
      <w:tblPr>
        <w:tblW w:w="0" w:type="auto"/>
        <w:tblLayout w:type="fixed"/>
        <w:tblLook w:val="0000" w:firstRow="0" w:lastRow="0" w:firstColumn="0" w:lastColumn="0" w:noHBand="0" w:noVBand="0"/>
      </w:tblPr>
      <w:tblGrid>
        <w:gridCol w:w="1683"/>
        <w:gridCol w:w="3003"/>
      </w:tblGrid>
      <w:tr w:rsidR="009B01FB" w:rsidRPr="00384643" w14:paraId="1857C10D" w14:textId="77777777" w:rsidTr="009B01FB">
        <w:trPr>
          <w:cantSplit/>
        </w:trPr>
        <w:tc>
          <w:tcPr>
            <w:tcW w:w="1683" w:type="dxa"/>
          </w:tcPr>
          <w:p w14:paraId="15DB23D2" w14:textId="77777777" w:rsidR="009B01FB" w:rsidRPr="00384643" w:rsidRDefault="001614C6" w:rsidP="009B01FB">
            <w:pPr>
              <w:jc w:val="center"/>
              <w:rPr>
                <w:smallCaps/>
              </w:rPr>
            </w:pPr>
            <w:r>
              <w:rPr>
                <w:smallCaps/>
              </w:rPr>
              <w:t>Category</w:t>
            </w:r>
            <w:r w:rsidR="009B01FB" w:rsidRPr="00384643">
              <w:rPr>
                <w:smallCaps/>
              </w:rPr>
              <w:t>:</w:t>
            </w:r>
          </w:p>
        </w:tc>
        <w:tc>
          <w:tcPr>
            <w:tcW w:w="3003" w:type="dxa"/>
          </w:tcPr>
          <w:p w14:paraId="12F9E876" w14:textId="77777777" w:rsidR="009B01FB" w:rsidRPr="00384643" w:rsidRDefault="000823B5" w:rsidP="009B01FB">
            <w:pPr>
              <w:rPr>
                <w:smallCaps/>
              </w:rPr>
            </w:pPr>
            <w:bookmarkStart w:id="5" w:name="Dept"/>
            <w:bookmarkEnd w:id="5"/>
            <w:r w:rsidRPr="00384643">
              <w:rPr>
                <w:smallCaps/>
              </w:rPr>
              <w:t>Human Resources</w:t>
            </w:r>
          </w:p>
        </w:tc>
      </w:tr>
    </w:tbl>
    <w:p w14:paraId="7995BC74" w14:textId="77777777" w:rsidR="009B01FB" w:rsidRPr="00384643" w:rsidRDefault="009B01FB" w:rsidP="009B01FB">
      <w:pPr>
        <w:rPr>
          <w:strike/>
          <w:sz w:val="8"/>
        </w:rPr>
      </w:pPr>
      <w:r w:rsidRPr="00384643">
        <w:rPr>
          <w:strike/>
          <w:sz w:val="8"/>
        </w:rPr>
        <w:t xml:space="preserve"> </w:t>
      </w:r>
    </w:p>
    <w:p w14:paraId="006B98D8" w14:textId="77777777" w:rsidR="009B01FB" w:rsidRPr="00384643" w:rsidRDefault="009B01FB" w:rsidP="009B01FB">
      <w:pPr>
        <w:sectPr w:rsidR="009B01FB" w:rsidRPr="00384643" w:rsidSect="00411353">
          <w:footerReference w:type="default" r:id="rId16"/>
          <w:type w:val="continuous"/>
          <w:pgSz w:w="12240" w:h="15840"/>
          <w:pgMar w:top="720" w:right="1440" w:bottom="720" w:left="1440" w:header="720" w:footer="720" w:gutter="0"/>
          <w:cols w:num="2" w:space="288"/>
        </w:sectPr>
      </w:pPr>
    </w:p>
    <w:p w14:paraId="3AD33CC2" w14:textId="77777777" w:rsidR="009B01FB" w:rsidRPr="00384643" w:rsidRDefault="009B01FB" w:rsidP="009B01FB">
      <w:pPr>
        <w:rPr>
          <w:sz w:val="8"/>
        </w:rPr>
      </w:pPr>
    </w:p>
    <w:p w14:paraId="54CEB159" w14:textId="77777777" w:rsidR="009B01FB" w:rsidRPr="00384643" w:rsidRDefault="0014684C" w:rsidP="009B01FB">
      <w:pPr>
        <w:rPr>
          <w:rFonts w:ascii="Arial" w:hAnsi="Arial"/>
        </w:rPr>
      </w:pPr>
      <w:r w:rsidRPr="00384643">
        <w:rPr>
          <w:rFonts w:ascii="Arial" w:hAnsi="Arial"/>
        </w:rPr>
        <w:object w:dxaOrig="8361" w:dyaOrig="173" w14:anchorId="727E4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7pt" o:ole="" fillcolor="window">
            <v:imagedata r:id="rId17" o:title=""/>
          </v:shape>
          <o:OLEObject Type="Embed" ProgID="MSDraw" ShapeID="_x0000_i1025" DrawAspect="Content" ObjectID="_1728804766" r:id="rId18">
            <o:FieldCodes>\* mergeformat</o:FieldCodes>
          </o:OLEObject>
        </w:object>
      </w:r>
    </w:p>
    <w:p w14:paraId="18768497" w14:textId="77777777" w:rsidR="009B01FB" w:rsidRPr="00384643" w:rsidRDefault="009B01FB" w:rsidP="009B01FB">
      <w:pPr>
        <w:jc w:val="center"/>
        <w:rPr>
          <w:rFonts w:ascii="Arial" w:hAnsi="Arial" w:cs="Arial"/>
          <w:b/>
          <w:sz w:val="28"/>
          <w:szCs w:val="28"/>
          <w:u w:val="single"/>
        </w:rPr>
      </w:pPr>
      <w:r w:rsidRPr="00384643">
        <w:rPr>
          <w:rFonts w:ascii="Arial" w:hAnsi="Arial" w:cs="Arial"/>
          <w:b/>
          <w:sz w:val="28"/>
          <w:szCs w:val="28"/>
          <w:u w:val="single"/>
        </w:rPr>
        <w:t>Policy</w:t>
      </w:r>
    </w:p>
    <w:p w14:paraId="15C965DB" w14:textId="77777777" w:rsidR="009B01FB" w:rsidRPr="00384643" w:rsidRDefault="009B01FB" w:rsidP="00766D68">
      <w:pPr>
        <w:rPr>
          <w:rFonts w:ascii="Arial" w:hAnsi="Arial" w:cs="Arial"/>
          <w:szCs w:val="24"/>
        </w:rPr>
      </w:pPr>
    </w:p>
    <w:p w14:paraId="6A554398" w14:textId="77777777" w:rsidR="00F820DF" w:rsidRPr="00385842" w:rsidRDefault="00F820DF" w:rsidP="002F4763">
      <w:pPr>
        <w:jc w:val="both"/>
        <w:rPr>
          <w:rFonts w:ascii="Arial" w:hAnsi="Arial" w:cs="Arial"/>
          <w:sz w:val="23"/>
          <w:szCs w:val="23"/>
        </w:rPr>
      </w:pPr>
      <w:r w:rsidRPr="00385842">
        <w:rPr>
          <w:rFonts w:ascii="Arial" w:hAnsi="Arial" w:cs="Arial"/>
          <w:sz w:val="23"/>
          <w:szCs w:val="23"/>
        </w:rPr>
        <w:t>The Idaho Department of Juvenile Corrections (IDJC) is a drug-free workplace and is committed to maintaining a working environment free from illegal drugs and drug/alcohol abuse, fulfilling the Governor’s Executive Order</w:t>
      </w:r>
      <w:r w:rsidR="003971C5" w:rsidRPr="00385842">
        <w:rPr>
          <w:rFonts w:ascii="Arial" w:hAnsi="Arial" w:cs="Arial"/>
          <w:sz w:val="23"/>
          <w:szCs w:val="23"/>
        </w:rPr>
        <w:t xml:space="preserve"> 2007-08</w:t>
      </w:r>
      <w:r w:rsidRPr="00385842">
        <w:rPr>
          <w:rFonts w:ascii="Arial" w:hAnsi="Arial" w:cs="Arial"/>
          <w:sz w:val="23"/>
          <w:szCs w:val="23"/>
        </w:rPr>
        <w:t>.</w:t>
      </w:r>
    </w:p>
    <w:p w14:paraId="640F1188" w14:textId="77777777" w:rsidR="00F820DF" w:rsidRPr="00385842" w:rsidRDefault="00F820DF" w:rsidP="00766D68">
      <w:pPr>
        <w:rPr>
          <w:rFonts w:ascii="Arial" w:hAnsi="Arial" w:cs="Arial"/>
          <w:sz w:val="23"/>
          <w:szCs w:val="23"/>
        </w:rPr>
      </w:pPr>
    </w:p>
    <w:p w14:paraId="31207D27" w14:textId="2E699DD8" w:rsidR="00F820DF" w:rsidRPr="00385842" w:rsidRDefault="00F820DF" w:rsidP="002F4763">
      <w:pPr>
        <w:jc w:val="both"/>
        <w:rPr>
          <w:rFonts w:ascii="Arial" w:hAnsi="Arial" w:cs="Arial"/>
          <w:sz w:val="23"/>
          <w:szCs w:val="23"/>
        </w:rPr>
      </w:pPr>
      <w:r w:rsidRPr="00385842">
        <w:rPr>
          <w:rFonts w:ascii="Arial" w:hAnsi="Arial" w:cs="Arial"/>
          <w:sz w:val="23"/>
          <w:szCs w:val="23"/>
        </w:rPr>
        <w:t xml:space="preserve">Employee impairment due to the presence of illegal drugs, alcohol, or otherwise legal drugs while in the workplace poses serious safety and health risks to the employee, co-workers, the juveniles in our custody, </w:t>
      </w:r>
      <w:r w:rsidR="00E23517" w:rsidRPr="00385842">
        <w:rPr>
          <w:rFonts w:ascii="Arial" w:hAnsi="Arial" w:cs="Arial"/>
          <w:sz w:val="23"/>
          <w:szCs w:val="23"/>
        </w:rPr>
        <w:t>and visitors</w:t>
      </w:r>
      <w:r w:rsidRPr="00385842">
        <w:rPr>
          <w:rFonts w:ascii="Arial" w:hAnsi="Arial" w:cs="Arial"/>
          <w:sz w:val="23"/>
          <w:szCs w:val="23"/>
        </w:rPr>
        <w:t xml:space="preserve">. </w:t>
      </w:r>
      <w:r w:rsidR="00D93C49" w:rsidRPr="00385842">
        <w:rPr>
          <w:rFonts w:ascii="Arial" w:hAnsi="Arial" w:cs="Arial"/>
          <w:sz w:val="23"/>
          <w:szCs w:val="23"/>
        </w:rPr>
        <w:t xml:space="preserve">Drug and alcohol abuse also negatively impact morale, lowers productivity, and can denigrate the public confidence in our agency to meet its mission. </w:t>
      </w:r>
    </w:p>
    <w:p w14:paraId="466E067A" w14:textId="77777777" w:rsidR="009B01FB" w:rsidRPr="00385842" w:rsidRDefault="009B01FB" w:rsidP="00766D68">
      <w:pPr>
        <w:rPr>
          <w:rFonts w:ascii="Arial" w:hAnsi="Arial" w:cs="Arial"/>
          <w:sz w:val="23"/>
          <w:szCs w:val="23"/>
        </w:rPr>
      </w:pPr>
      <w:r w:rsidRPr="00385842">
        <w:rPr>
          <w:rFonts w:ascii="Arial" w:hAnsi="Arial" w:cs="Arial"/>
          <w:sz w:val="23"/>
          <w:szCs w:val="23"/>
        </w:rPr>
        <w:t xml:space="preserve"> </w:t>
      </w:r>
    </w:p>
    <w:p w14:paraId="05FB50D6" w14:textId="57F533A9" w:rsidR="001E7834" w:rsidRPr="00385842" w:rsidRDefault="002222F6" w:rsidP="002F4763">
      <w:pPr>
        <w:jc w:val="both"/>
        <w:rPr>
          <w:rFonts w:ascii="Arial" w:hAnsi="Arial" w:cs="Arial"/>
          <w:sz w:val="23"/>
          <w:szCs w:val="23"/>
        </w:rPr>
      </w:pPr>
      <w:r w:rsidRPr="00385842">
        <w:rPr>
          <w:rFonts w:ascii="Arial" w:hAnsi="Arial" w:cs="Arial"/>
          <w:sz w:val="23"/>
          <w:szCs w:val="23"/>
        </w:rPr>
        <w:t xml:space="preserve">It </w:t>
      </w:r>
      <w:r w:rsidR="009B01FB" w:rsidRPr="00385842">
        <w:rPr>
          <w:rFonts w:ascii="Arial" w:hAnsi="Arial" w:cs="Arial"/>
          <w:sz w:val="23"/>
          <w:szCs w:val="23"/>
        </w:rPr>
        <w:t>is</w:t>
      </w:r>
      <w:r w:rsidR="00CE1288" w:rsidRPr="00385842">
        <w:rPr>
          <w:rFonts w:ascii="Arial" w:hAnsi="Arial" w:cs="Arial"/>
          <w:sz w:val="23"/>
          <w:szCs w:val="23"/>
        </w:rPr>
        <w:t xml:space="preserve"> therefore the policy of</w:t>
      </w:r>
      <w:r w:rsidR="009B01FB" w:rsidRPr="00385842">
        <w:rPr>
          <w:rFonts w:ascii="Arial" w:hAnsi="Arial" w:cs="Arial"/>
          <w:sz w:val="23"/>
          <w:szCs w:val="23"/>
        </w:rPr>
        <w:t xml:space="preserve"> </w:t>
      </w:r>
      <w:r w:rsidR="00B47475" w:rsidRPr="00385842">
        <w:rPr>
          <w:rFonts w:ascii="Arial" w:hAnsi="Arial" w:cs="Arial"/>
          <w:sz w:val="23"/>
          <w:szCs w:val="23"/>
        </w:rPr>
        <w:t>IDJC</w:t>
      </w:r>
      <w:r w:rsidR="009B01FB" w:rsidRPr="00385842">
        <w:rPr>
          <w:rFonts w:ascii="Arial" w:hAnsi="Arial" w:cs="Arial"/>
          <w:sz w:val="23"/>
          <w:szCs w:val="23"/>
        </w:rPr>
        <w:t xml:space="preserve"> that</w:t>
      </w:r>
      <w:r w:rsidR="00CE1288" w:rsidRPr="00385842">
        <w:rPr>
          <w:rFonts w:ascii="Arial" w:hAnsi="Arial" w:cs="Arial"/>
          <w:sz w:val="23"/>
          <w:szCs w:val="23"/>
        </w:rPr>
        <w:t xml:space="preserve"> employees will not report to work or perform duties while </w:t>
      </w:r>
      <w:r w:rsidR="00E9583D" w:rsidRPr="00385842">
        <w:rPr>
          <w:rFonts w:ascii="Arial" w:hAnsi="Arial" w:cs="Arial"/>
          <w:sz w:val="23"/>
          <w:szCs w:val="23"/>
        </w:rPr>
        <w:t xml:space="preserve">impaired by </w:t>
      </w:r>
      <w:r w:rsidR="00CE1288" w:rsidRPr="00385842">
        <w:rPr>
          <w:rFonts w:ascii="Arial" w:hAnsi="Arial" w:cs="Arial"/>
          <w:sz w:val="23"/>
          <w:szCs w:val="23"/>
        </w:rPr>
        <w:t>drugs</w:t>
      </w:r>
      <w:r w:rsidR="001E7834" w:rsidRPr="00385842">
        <w:rPr>
          <w:rFonts w:ascii="Arial" w:hAnsi="Arial" w:cs="Arial"/>
          <w:sz w:val="23"/>
          <w:szCs w:val="23"/>
        </w:rPr>
        <w:t xml:space="preserve"> or alcohol</w:t>
      </w:r>
      <w:r w:rsidR="00931587" w:rsidRPr="00385842">
        <w:rPr>
          <w:rFonts w:ascii="Arial" w:hAnsi="Arial" w:cs="Arial"/>
          <w:sz w:val="23"/>
          <w:szCs w:val="23"/>
        </w:rPr>
        <w:t>,</w:t>
      </w:r>
      <w:r w:rsidR="001E7834" w:rsidRPr="00385842">
        <w:rPr>
          <w:rFonts w:ascii="Arial" w:hAnsi="Arial" w:cs="Arial"/>
          <w:sz w:val="23"/>
          <w:szCs w:val="23"/>
        </w:rPr>
        <w:t xml:space="preserve"> </w:t>
      </w:r>
      <w:r w:rsidR="00D93C49" w:rsidRPr="00385842">
        <w:rPr>
          <w:rFonts w:ascii="Arial" w:hAnsi="Arial" w:cs="Arial"/>
          <w:sz w:val="23"/>
          <w:szCs w:val="23"/>
        </w:rPr>
        <w:t>and it</w:t>
      </w:r>
      <w:r w:rsidR="001E7834" w:rsidRPr="00385842">
        <w:rPr>
          <w:rFonts w:ascii="Arial" w:hAnsi="Arial" w:cs="Arial"/>
          <w:sz w:val="23"/>
          <w:szCs w:val="23"/>
        </w:rPr>
        <w:t xml:space="preserve"> is a condition of employment with </w:t>
      </w:r>
      <w:r w:rsidR="00931587" w:rsidRPr="00385842">
        <w:rPr>
          <w:rFonts w:ascii="Arial" w:hAnsi="Arial" w:cs="Arial"/>
          <w:sz w:val="23"/>
          <w:szCs w:val="23"/>
        </w:rPr>
        <w:t xml:space="preserve">the </w:t>
      </w:r>
      <w:r w:rsidR="001E7834" w:rsidRPr="00385842">
        <w:rPr>
          <w:rFonts w:ascii="Arial" w:hAnsi="Arial" w:cs="Arial"/>
          <w:sz w:val="23"/>
          <w:szCs w:val="23"/>
        </w:rPr>
        <w:t>IDJC that employees abide by this policy</w:t>
      </w:r>
      <w:r w:rsidR="00F44FE6">
        <w:rPr>
          <w:rFonts w:ascii="Arial" w:hAnsi="Arial" w:cs="Arial"/>
          <w:sz w:val="23"/>
          <w:szCs w:val="23"/>
        </w:rPr>
        <w:t>,</w:t>
      </w:r>
      <w:r w:rsidR="00E0071C" w:rsidRPr="00385842">
        <w:rPr>
          <w:rFonts w:ascii="Arial" w:hAnsi="Arial" w:cs="Arial"/>
          <w:sz w:val="23"/>
          <w:szCs w:val="23"/>
        </w:rPr>
        <w:t xml:space="preserve"> which outlines employee rights as well as responsibilities.</w:t>
      </w:r>
      <w:r w:rsidR="001E7834" w:rsidRPr="00385842">
        <w:rPr>
          <w:rFonts w:ascii="Arial" w:hAnsi="Arial" w:cs="Arial"/>
          <w:sz w:val="23"/>
          <w:szCs w:val="23"/>
        </w:rPr>
        <w:t xml:space="preserve"> </w:t>
      </w:r>
    </w:p>
    <w:p w14:paraId="1558E568" w14:textId="77777777" w:rsidR="00F121A3" w:rsidRPr="00385842" w:rsidRDefault="00F121A3" w:rsidP="001E7834">
      <w:pPr>
        <w:rPr>
          <w:rFonts w:ascii="Arial" w:hAnsi="Arial" w:cs="Arial"/>
          <w:sz w:val="23"/>
          <w:szCs w:val="23"/>
        </w:rPr>
      </w:pPr>
    </w:p>
    <w:p w14:paraId="0E657B16" w14:textId="7B52C45D" w:rsidR="00F121A3" w:rsidRPr="00385842" w:rsidRDefault="00F121A3" w:rsidP="002F4763">
      <w:pPr>
        <w:jc w:val="both"/>
        <w:rPr>
          <w:rFonts w:ascii="Arial" w:hAnsi="Arial" w:cs="Arial"/>
          <w:sz w:val="23"/>
          <w:szCs w:val="23"/>
        </w:rPr>
      </w:pPr>
      <w:r w:rsidRPr="00385842">
        <w:rPr>
          <w:rFonts w:ascii="Arial" w:hAnsi="Arial" w:cs="Arial"/>
          <w:sz w:val="23"/>
          <w:szCs w:val="23"/>
        </w:rPr>
        <w:t>Any possession, sale, transfer, attempt to sell, or use of prohibited drugs or paraphernalia while on the job, on IDJC time, on IDJC and/or non-IDJC property where work is taking place, or in any other circumstances</w:t>
      </w:r>
      <w:r w:rsidR="00F44FE6">
        <w:rPr>
          <w:rFonts w:ascii="Arial" w:hAnsi="Arial" w:cs="Arial"/>
          <w:sz w:val="23"/>
          <w:szCs w:val="23"/>
        </w:rPr>
        <w:t>,</w:t>
      </w:r>
      <w:r w:rsidRPr="00385842">
        <w:rPr>
          <w:rFonts w:ascii="Arial" w:hAnsi="Arial" w:cs="Arial"/>
          <w:sz w:val="23"/>
          <w:szCs w:val="23"/>
        </w:rPr>
        <w:t xml:space="preserve"> whi</w:t>
      </w:r>
      <w:r w:rsidR="00931587" w:rsidRPr="00385842">
        <w:rPr>
          <w:rFonts w:ascii="Arial" w:hAnsi="Arial" w:cs="Arial"/>
          <w:sz w:val="23"/>
          <w:szCs w:val="23"/>
        </w:rPr>
        <w:t>ch might adversely affect IDJC</w:t>
      </w:r>
      <w:r w:rsidRPr="00385842">
        <w:rPr>
          <w:rFonts w:ascii="Arial" w:hAnsi="Arial" w:cs="Arial"/>
          <w:sz w:val="23"/>
          <w:szCs w:val="23"/>
        </w:rPr>
        <w:t xml:space="preserve"> operation or safety is strictly prohibited. Employees should have no expectation of privacy related to main</w:t>
      </w:r>
      <w:r w:rsidR="003971C5" w:rsidRPr="00385842">
        <w:rPr>
          <w:rFonts w:ascii="Arial" w:hAnsi="Arial" w:cs="Arial"/>
          <w:sz w:val="23"/>
          <w:szCs w:val="23"/>
        </w:rPr>
        <w:t xml:space="preserve">taining a drug-free workplace. </w:t>
      </w:r>
      <w:r w:rsidR="00FE7E12" w:rsidRPr="00385842">
        <w:rPr>
          <w:rFonts w:ascii="Arial" w:hAnsi="Arial" w:cs="Arial"/>
          <w:sz w:val="23"/>
          <w:szCs w:val="23"/>
        </w:rPr>
        <w:t xml:space="preserve">The </w:t>
      </w:r>
      <w:r w:rsidRPr="00385842">
        <w:rPr>
          <w:rFonts w:ascii="Arial" w:hAnsi="Arial" w:cs="Arial"/>
          <w:sz w:val="23"/>
          <w:szCs w:val="23"/>
        </w:rPr>
        <w:t>IDJC retains the right to search IDJC property at any time</w:t>
      </w:r>
      <w:r w:rsidR="007938BF" w:rsidRPr="00385842">
        <w:rPr>
          <w:rFonts w:ascii="Arial" w:hAnsi="Arial" w:cs="Arial"/>
          <w:sz w:val="23"/>
          <w:szCs w:val="23"/>
        </w:rPr>
        <w:t xml:space="preserve"> or personal property brought on/in IDJC property when there is reaso</w:t>
      </w:r>
      <w:r w:rsidR="006E56F3" w:rsidRPr="00385842">
        <w:rPr>
          <w:rFonts w:ascii="Arial" w:hAnsi="Arial" w:cs="Arial"/>
          <w:sz w:val="23"/>
          <w:szCs w:val="23"/>
        </w:rPr>
        <w:t>nable suspicion that alcohol or</w:t>
      </w:r>
      <w:r w:rsidR="007938BF" w:rsidRPr="00385842">
        <w:rPr>
          <w:rFonts w:ascii="Arial" w:hAnsi="Arial" w:cs="Arial"/>
          <w:sz w:val="23"/>
          <w:szCs w:val="23"/>
        </w:rPr>
        <w:t xml:space="preserve"> illegal substances or paraphernalia will be found by</w:t>
      </w:r>
      <w:r w:rsidRPr="00385842">
        <w:rPr>
          <w:rFonts w:ascii="Arial" w:hAnsi="Arial" w:cs="Arial"/>
          <w:sz w:val="23"/>
          <w:szCs w:val="23"/>
        </w:rPr>
        <w:t xml:space="preserve"> a supervisor or law enforcement official. Any illegal substance and/or </w:t>
      </w:r>
      <w:r w:rsidR="00D93C49" w:rsidRPr="00385842">
        <w:rPr>
          <w:rFonts w:ascii="Arial" w:hAnsi="Arial" w:cs="Arial"/>
          <w:sz w:val="23"/>
          <w:szCs w:val="23"/>
        </w:rPr>
        <w:t>paraphernalia found</w:t>
      </w:r>
      <w:r w:rsidRPr="00385842">
        <w:rPr>
          <w:rFonts w:ascii="Arial" w:hAnsi="Arial" w:cs="Arial"/>
          <w:sz w:val="23"/>
          <w:szCs w:val="23"/>
        </w:rPr>
        <w:t xml:space="preserve"> in the possession of an employee or on</w:t>
      </w:r>
      <w:r w:rsidR="007938BF" w:rsidRPr="00385842">
        <w:rPr>
          <w:rFonts w:ascii="Arial" w:hAnsi="Arial" w:cs="Arial"/>
          <w:sz w:val="23"/>
          <w:szCs w:val="23"/>
        </w:rPr>
        <w:t>/in</w:t>
      </w:r>
      <w:r w:rsidR="00214CD7" w:rsidRPr="00385842">
        <w:rPr>
          <w:rFonts w:ascii="Arial" w:hAnsi="Arial" w:cs="Arial"/>
          <w:sz w:val="23"/>
          <w:szCs w:val="23"/>
        </w:rPr>
        <w:t xml:space="preserve"> </w:t>
      </w:r>
      <w:r w:rsidRPr="00385842">
        <w:rPr>
          <w:rFonts w:ascii="Arial" w:hAnsi="Arial" w:cs="Arial"/>
          <w:sz w:val="23"/>
          <w:szCs w:val="23"/>
        </w:rPr>
        <w:t xml:space="preserve">IDJC property will be turned over to the appropriate law enforcement agency and may result in criminal prosecution.  </w:t>
      </w:r>
    </w:p>
    <w:p w14:paraId="662FA639" w14:textId="77777777" w:rsidR="00F121A3" w:rsidRPr="00385842" w:rsidRDefault="00F121A3" w:rsidP="00F121A3">
      <w:pPr>
        <w:rPr>
          <w:rFonts w:ascii="Arial" w:hAnsi="Arial" w:cs="Arial"/>
          <w:sz w:val="23"/>
          <w:szCs w:val="23"/>
        </w:rPr>
      </w:pPr>
    </w:p>
    <w:p w14:paraId="4D08D17E" w14:textId="77777777" w:rsidR="00F121A3" w:rsidRPr="00385842" w:rsidRDefault="00F121A3" w:rsidP="002F4763">
      <w:pPr>
        <w:jc w:val="both"/>
        <w:rPr>
          <w:rFonts w:ascii="Arial" w:hAnsi="Arial" w:cs="Arial"/>
          <w:sz w:val="23"/>
          <w:szCs w:val="23"/>
        </w:rPr>
      </w:pPr>
      <w:r w:rsidRPr="00385842">
        <w:rPr>
          <w:rFonts w:ascii="Arial" w:hAnsi="Arial" w:cs="Arial"/>
          <w:sz w:val="23"/>
          <w:szCs w:val="23"/>
        </w:rPr>
        <w:t>For the purpose of this policy, prohibited</w:t>
      </w:r>
      <w:r w:rsidR="003971C5" w:rsidRPr="00385842">
        <w:rPr>
          <w:rFonts w:ascii="Arial" w:hAnsi="Arial" w:cs="Arial"/>
          <w:sz w:val="23"/>
          <w:szCs w:val="23"/>
        </w:rPr>
        <w:t xml:space="preserve"> drugs do not include tobacco. </w:t>
      </w:r>
      <w:r w:rsidRPr="00385842">
        <w:rPr>
          <w:rFonts w:ascii="Arial" w:hAnsi="Arial" w:cs="Arial"/>
          <w:sz w:val="23"/>
          <w:szCs w:val="23"/>
        </w:rPr>
        <w:t xml:space="preserve">However, the use of tobacco </w:t>
      </w:r>
      <w:r w:rsidR="005E2E12" w:rsidRPr="00385842">
        <w:rPr>
          <w:rFonts w:ascii="Arial" w:hAnsi="Arial" w:cs="Arial"/>
          <w:sz w:val="23"/>
          <w:szCs w:val="23"/>
        </w:rPr>
        <w:t xml:space="preserve">or electronic cigarettes </w:t>
      </w:r>
      <w:r w:rsidRPr="00385842">
        <w:rPr>
          <w:rFonts w:ascii="Arial" w:hAnsi="Arial" w:cs="Arial"/>
          <w:sz w:val="23"/>
          <w:szCs w:val="23"/>
        </w:rPr>
        <w:t>by IDJC employees inside IDJC facilities or in the view or presence of juveni</w:t>
      </w:r>
      <w:r w:rsidR="006204A7" w:rsidRPr="00385842">
        <w:rPr>
          <w:rFonts w:ascii="Arial" w:hAnsi="Arial" w:cs="Arial"/>
          <w:sz w:val="23"/>
          <w:szCs w:val="23"/>
        </w:rPr>
        <w:t xml:space="preserve">les is strictly prohibited. </w:t>
      </w:r>
      <w:r w:rsidRPr="00385842">
        <w:rPr>
          <w:rFonts w:ascii="Arial" w:hAnsi="Arial" w:cs="Arial"/>
          <w:sz w:val="23"/>
          <w:szCs w:val="23"/>
        </w:rPr>
        <w:t xml:space="preserve">Any use of tobacco, including chewing tobacco, </w:t>
      </w:r>
      <w:r w:rsidR="004B4A19" w:rsidRPr="00385842">
        <w:rPr>
          <w:rFonts w:ascii="Arial" w:hAnsi="Arial" w:cs="Arial"/>
          <w:sz w:val="23"/>
          <w:szCs w:val="23"/>
        </w:rPr>
        <w:t xml:space="preserve">or electronic cigarettes, </w:t>
      </w:r>
      <w:r w:rsidRPr="00385842">
        <w:rPr>
          <w:rFonts w:ascii="Arial" w:hAnsi="Arial" w:cs="Arial"/>
          <w:sz w:val="23"/>
          <w:szCs w:val="23"/>
        </w:rPr>
        <w:t>must take place outside of IDJC facilities during appropriate break time and must be outside the view or presence of any juveniles.</w:t>
      </w:r>
      <w:r w:rsidR="00883509" w:rsidRPr="00385842">
        <w:rPr>
          <w:rFonts w:ascii="Arial" w:hAnsi="Arial" w:cs="Arial"/>
          <w:sz w:val="23"/>
          <w:szCs w:val="23"/>
        </w:rPr>
        <w:t xml:space="preserve"> “Electronic cigarette”</w:t>
      </w:r>
      <w:r w:rsidR="004B4A19" w:rsidRPr="00385842">
        <w:rPr>
          <w:rFonts w:ascii="Arial" w:hAnsi="Arial" w:cs="Arial"/>
          <w:sz w:val="23"/>
          <w:szCs w:val="23"/>
        </w:rPr>
        <w:t xml:space="preserve"> means any oral device, such as one composed of a heating or ultrasonic element, battery, and/or electronic circuit, which provides a vapor of nicotine or any other substance, and use or inhalation which simulates smoking.  The term shall include</w:t>
      </w:r>
      <w:r w:rsidR="00883509" w:rsidRPr="00385842">
        <w:rPr>
          <w:rFonts w:ascii="Arial" w:hAnsi="Arial" w:cs="Arial"/>
          <w:sz w:val="23"/>
          <w:szCs w:val="23"/>
        </w:rPr>
        <w:t xml:space="preserve"> any s</w:t>
      </w:r>
      <w:r w:rsidR="00ED563A" w:rsidRPr="00385842">
        <w:rPr>
          <w:rFonts w:ascii="Arial" w:hAnsi="Arial" w:cs="Arial"/>
          <w:sz w:val="23"/>
          <w:szCs w:val="23"/>
        </w:rPr>
        <w:t>uch device, whether manufactured</w:t>
      </w:r>
      <w:r w:rsidR="00883509" w:rsidRPr="00385842">
        <w:rPr>
          <w:rFonts w:ascii="Arial" w:hAnsi="Arial" w:cs="Arial"/>
          <w:sz w:val="23"/>
          <w:szCs w:val="23"/>
        </w:rPr>
        <w:t>, distributed, marketed, or sold as an e-cigarette, e-cigar, e-pipe, or under any other product name or descriptor.</w:t>
      </w:r>
    </w:p>
    <w:p w14:paraId="6659A11E" w14:textId="77777777" w:rsidR="002F4763" w:rsidRPr="00385842" w:rsidRDefault="002F4763" w:rsidP="002F4763">
      <w:pPr>
        <w:jc w:val="both"/>
        <w:rPr>
          <w:rFonts w:ascii="Arial" w:hAnsi="Arial" w:cs="Arial"/>
          <w:sz w:val="23"/>
          <w:szCs w:val="23"/>
        </w:rPr>
      </w:pPr>
    </w:p>
    <w:p w14:paraId="1786EDA4" w14:textId="77777777" w:rsidR="00D81577" w:rsidRPr="00385842" w:rsidRDefault="00FE7E12" w:rsidP="001A1649">
      <w:pPr>
        <w:jc w:val="both"/>
        <w:rPr>
          <w:rFonts w:ascii="Arial" w:hAnsi="Arial" w:cs="Arial"/>
          <w:sz w:val="23"/>
          <w:szCs w:val="23"/>
        </w:rPr>
      </w:pPr>
      <w:r w:rsidRPr="00385842">
        <w:rPr>
          <w:rFonts w:ascii="Arial" w:hAnsi="Arial" w:cs="Arial"/>
          <w:sz w:val="23"/>
          <w:szCs w:val="23"/>
        </w:rPr>
        <w:t xml:space="preserve">The </w:t>
      </w:r>
      <w:r w:rsidR="00D81577" w:rsidRPr="00385842">
        <w:rPr>
          <w:rFonts w:ascii="Arial" w:hAnsi="Arial" w:cs="Arial"/>
          <w:sz w:val="23"/>
          <w:szCs w:val="23"/>
        </w:rPr>
        <w:t>IDJC may require an employee</w:t>
      </w:r>
      <w:r w:rsidR="00214E7D" w:rsidRPr="00385842">
        <w:rPr>
          <w:rFonts w:ascii="Arial" w:hAnsi="Arial" w:cs="Arial"/>
          <w:sz w:val="23"/>
          <w:szCs w:val="23"/>
        </w:rPr>
        <w:t xml:space="preserve"> to</w:t>
      </w:r>
      <w:r w:rsidR="00D81577" w:rsidRPr="00385842">
        <w:rPr>
          <w:rFonts w:ascii="Arial" w:hAnsi="Arial" w:cs="Arial"/>
          <w:sz w:val="23"/>
          <w:szCs w:val="23"/>
        </w:rPr>
        <w:t xml:space="preserve"> submit to appropriate tests to determine the existence of prohibited substances </w:t>
      </w:r>
      <w:r w:rsidR="003971C5" w:rsidRPr="00385842">
        <w:rPr>
          <w:rFonts w:ascii="Arial" w:hAnsi="Arial" w:cs="Arial"/>
          <w:sz w:val="23"/>
          <w:szCs w:val="23"/>
        </w:rPr>
        <w:t>in their</w:t>
      </w:r>
      <w:r w:rsidR="008D5E71" w:rsidRPr="00385842">
        <w:rPr>
          <w:rFonts w:ascii="Arial" w:hAnsi="Arial" w:cs="Arial"/>
          <w:sz w:val="23"/>
          <w:szCs w:val="23"/>
        </w:rPr>
        <w:t xml:space="preserve"> </w:t>
      </w:r>
      <w:r w:rsidR="003971C5" w:rsidRPr="00385842">
        <w:rPr>
          <w:rFonts w:ascii="Arial" w:hAnsi="Arial" w:cs="Arial"/>
          <w:sz w:val="23"/>
          <w:szCs w:val="23"/>
        </w:rPr>
        <w:t xml:space="preserve">system. </w:t>
      </w:r>
      <w:r w:rsidR="00CB1452" w:rsidRPr="00385842">
        <w:rPr>
          <w:rFonts w:ascii="Arial" w:hAnsi="Arial" w:cs="Arial"/>
          <w:sz w:val="23"/>
          <w:szCs w:val="23"/>
        </w:rPr>
        <w:t>If an employee tests positive for drugs and/or alcohol, such employee shall not be considered disabled by virtue of the test results alone.</w:t>
      </w:r>
      <w:r w:rsidR="00421A8E" w:rsidRPr="00385842">
        <w:rPr>
          <w:rFonts w:ascii="Arial" w:hAnsi="Arial" w:cs="Arial"/>
          <w:sz w:val="23"/>
          <w:szCs w:val="23"/>
        </w:rPr>
        <w:t xml:space="preserve"> A </w:t>
      </w:r>
      <w:r w:rsidR="00421A8E" w:rsidRPr="00385842">
        <w:rPr>
          <w:rFonts w:ascii="Arial" w:hAnsi="Arial" w:cs="Arial"/>
          <w:sz w:val="23"/>
          <w:szCs w:val="23"/>
        </w:rPr>
        <w:lastRenderedPageBreak/>
        <w:t>request for rehabilitation may not be made to avoid taking an alcohol or drug test or</w:t>
      </w:r>
      <w:r w:rsidR="007969D5" w:rsidRPr="00385842">
        <w:rPr>
          <w:rFonts w:ascii="Arial" w:hAnsi="Arial" w:cs="Arial"/>
          <w:sz w:val="23"/>
          <w:szCs w:val="23"/>
        </w:rPr>
        <w:t xml:space="preserve"> to avoid the consequences for being under the influence of alcohol or drugs at work.</w:t>
      </w:r>
      <w:r w:rsidR="00421A8E" w:rsidRPr="00385842">
        <w:rPr>
          <w:rFonts w:ascii="Arial" w:hAnsi="Arial" w:cs="Arial"/>
          <w:sz w:val="23"/>
          <w:szCs w:val="23"/>
        </w:rPr>
        <w:t xml:space="preserve"> </w:t>
      </w:r>
    </w:p>
    <w:p w14:paraId="2E577C14" w14:textId="77777777" w:rsidR="00CB1452" w:rsidRPr="00385842" w:rsidRDefault="00CB1452" w:rsidP="001A1649">
      <w:pPr>
        <w:jc w:val="both"/>
        <w:rPr>
          <w:rFonts w:ascii="Arial" w:hAnsi="Arial" w:cs="Arial"/>
          <w:sz w:val="23"/>
          <w:szCs w:val="23"/>
        </w:rPr>
      </w:pPr>
    </w:p>
    <w:p w14:paraId="6D3FDA63" w14:textId="4F67BDD5" w:rsidR="008160E0" w:rsidRPr="00385842" w:rsidRDefault="00CB1452" w:rsidP="001A1649">
      <w:pPr>
        <w:jc w:val="both"/>
        <w:rPr>
          <w:rFonts w:ascii="Arial" w:hAnsi="Arial" w:cs="Arial"/>
          <w:sz w:val="23"/>
          <w:szCs w:val="23"/>
        </w:rPr>
      </w:pPr>
      <w:r w:rsidRPr="00385842">
        <w:rPr>
          <w:rFonts w:ascii="Arial" w:hAnsi="Arial" w:cs="Arial"/>
          <w:sz w:val="23"/>
          <w:szCs w:val="23"/>
        </w:rPr>
        <w:t xml:space="preserve">This policy shall not in any way create a physician-patient relationship with </w:t>
      </w:r>
      <w:r w:rsidR="00FE7E12" w:rsidRPr="00385842">
        <w:rPr>
          <w:rFonts w:ascii="Arial" w:hAnsi="Arial" w:cs="Arial"/>
          <w:sz w:val="23"/>
          <w:szCs w:val="23"/>
        </w:rPr>
        <w:t xml:space="preserve">the </w:t>
      </w:r>
      <w:r w:rsidRPr="00385842">
        <w:rPr>
          <w:rFonts w:ascii="Arial" w:hAnsi="Arial" w:cs="Arial"/>
          <w:sz w:val="23"/>
          <w:szCs w:val="23"/>
        </w:rPr>
        <w:t>IDJC and prospective or current employees.</w:t>
      </w:r>
    </w:p>
    <w:p w14:paraId="45AA00F9" w14:textId="77777777" w:rsidR="009B01FB" w:rsidRPr="00385842" w:rsidRDefault="009B01FB" w:rsidP="001A1649">
      <w:pPr>
        <w:jc w:val="both"/>
        <w:rPr>
          <w:rFonts w:ascii="Arial" w:hAnsi="Arial" w:cs="Arial"/>
          <w:sz w:val="23"/>
          <w:szCs w:val="23"/>
        </w:rPr>
      </w:pPr>
    </w:p>
    <w:p w14:paraId="25F437C9" w14:textId="3C863CBB" w:rsidR="009B01FB" w:rsidRPr="00384643" w:rsidRDefault="00433CBD" w:rsidP="00960D45">
      <w:pPr>
        <w:pStyle w:val="Heading1"/>
        <w:rPr>
          <w:rFonts w:ascii="Arial" w:hAnsi="Arial" w:cs="Arial"/>
          <w:szCs w:val="28"/>
        </w:rPr>
      </w:pPr>
      <w:r>
        <w:rPr>
          <w:rFonts w:ascii="Arial" w:hAnsi="Arial" w:cs="Arial"/>
          <w:szCs w:val="28"/>
        </w:rPr>
        <w:t xml:space="preserve">Operating </w:t>
      </w:r>
      <w:r w:rsidR="009B01FB" w:rsidRPr="00384643">
        <w:rPr>
          <w:rFonts w:ascii="Arial" w:hAnsi="Arial" w:cs="Arial"/>
          <w:szCs w:val="28"/>
        </w:rPr>
        <w:t>Procedure</w:t>
      </w:r>
      <w:r w:rsidR="00385842">
        <w:rPr>
          <w:rFonts w:ascii="Arial" w:hAnsi="Arial" w:cs="Arial"/>
          <w:szCs w:val="28"/>
        </w:rPr>
        <w:t>s</w:t>
      </w:r>
    </w:p>
    <w:p w14:paraId="250CE001" w14:textId="77777777" w:rsidR="002512BA" w:rsidRPr="00385842" w:rsidRDefault="002512BA" w:rsidP="001A1649">
      <w:pPr>
        <w:jc w:val="both"/>
        <w:rPr>
          <w:rFonts w:ascii="Arial" w:hAnsi="Arial" w:cs="Arial"/>
          <w:sz w:val="23"/>
          <w:szCs w:val="24"/>
        </w:rPr>
      </w:pPr>
    </w:p>
    <w:p w14:paraId="79FA52DD" w14:textId="21B3FBF9" w:rsidR="00D81639" w:rsidRPr="00385842" w:rsidRDefault="00CF615F" w:rsidP="00E6697B">
      <w:pPr>
        <w:numPr>
          <w:ilvl w:val="0"/>
          <w:numId w:val="25"/>
        </w:numPr>
        <w:ind w:left="720"/>
        <w:jc w:val="both"/>
        <w:rPr>
          <w:rFonts w:ascii="Arial" w:hAnsi="Arial" w:cs="Arial"/>
          <w:sz w:val="23"/>
          <w:szCs w:val="24"/>
        </w:rPr>
      </w:pPr>
      <w:r w:rsidRPr="00385842">
        <w:rPr>
          <w:rFonts w:ascii="Arial" w:hAnsi="Arial" w:cs="Arial"/>
          <w:sz w:val="23"/>
          <w:szCs w:val="24"/>
        </w:rPr>
        <w:t xml:space="preserve">Distribution of the Drug-Free Workplace </w:t>
      </w:r>
      <w:r w:rsidR="004D38D9">
        <w:rPr>
          <w:rFonts w:ascii="Arial" w:hAnsi="Arial" w:cs="Arial"/>
          <w:sz w:val="23"/>
          <w:szCs w:val="24"/>
        </w:rPr>
        <w:t>P</w:t>
      </w:r>
      <w:r w:rsidRPr="00385842">
        <w:rPr>
          <w:rFonts w:ascii="Arial" w:hAnsi="Arial" w:cs="Arial"/>
          <w:sz w:val="23"/>
          <w:szCs w:val="24"/>
        </w:rPr>
        <w:t>olicy</w:t>
      </w:r>
    </w:p>
    <w:p w14:paraId="1349D396" w14:textId="77777777" w:rsidR="001E7B75" w:rsidRPr="00385842" w:rsidRDefault="001E7B75" w:rsidP="001A1649">
      <w:pPr>
        <w:ind w:left="1080"/>
        <w:jc w:val="both"/>
        <w:rPr>
          <w:rFonts w:ascii="Arial" w:hAnsi="Arial" w:cs="Arial"/>
          <w:sz w:val="23"/>
          <w:szCs w:val="24"/>
        </w:rPr>
      </w:pPr>
    </w:p>
    <w:p w14:paraId="1246D92B" w14:textId="04BD48E1" w:rsidR="00287DA0" w:rsidRPr="00385842" w:rsidRDefault="003E553E" w:rsidP="00245945">
      <w:pPr>
        <w:numPr>
          <w:ilvl w:val="0"/>
          <w:numId w:val="3"/>
        </w:numPr>
        <w:jc w:val="both"/>
        <w:rPr>
          <w:rFonts w:ascii="Arial" w:hAnsi="Arial" w:cs="Arial"/>
          <w:sz w:val="23"/>
          <w:szCs w:val="24"/>
        </w:rPr>
      </w:pPr>
      <w:r w:rsidRPr="00385842">
        <w:rPr>
          <w:rFonts w:ascii="Arial" w:hAnsi="Arial" w:cs="Arial"/>
          <w:sz w:val="23"/>
          <w:szCs w:val="24"/>
        </w:rPr>
        <w:t>P</w:t>
      </w:r>
      <w:r w:rsidR="00287DA0" w:rsidRPr="00385842">
        <w:rPr>
          <w:rFonts w:ascii="Arial" w:hAnsi="Arial" w:cs="Arial"/>
          <w:sz w:val="23"/>
          <w:szCs w:val="24"/>
        </w:rPr>
        <w:t xml:space="preserve">rospective </w:t>
      </w:r>
      <w:r w:rsidR="002A7E24" w:rsidRPr="00385842">
        <w:rPr>
          <w:rFonts w:ascii="Arial" w:hAnsi="Arial" w:cs="Arial"/>
          <w:sz w:val="23"/>
          <w:szCs w:val="24"/>
        </w:rPr>
        <w:t xml:space="preserve">employees </w:t>
      </w:r>
      <w:r w:rsidR="00C438A7">
        <w:rPr>
          <w:rFonts w:ascii="Arial" w:hAnsi="Arial" w:cs="Arial"/>
          <w:sz w:val="23"/>
          <w:szCs w:val="24"/>
        </w:rPr>
        <w:t>are</w:t>
      </w:r>
      <w:r w:rsidR="00287DA0" w:rsidRPr="00385842">
        <w:rPr>
          <w:rFonts w:ascii="Arial" w:hAnsi="Arial" w:cs="Arial"/>
          <w:sz w:val="23"/>
          <w:szCs w:val="24"/>
        </w:rPr>
        <w:t xml:space="preserve"> provided a copy of the Drug-Free Workplace</w:t>
      </w:r>
      <w:r w:rsidR="006960AE" w:rsidRPr="00385842">
        <w:rPr>
          <w:rFonts w:ascii="Arial" w:hAnsi="Arial" w:cs="Arial"/>
          <w:sz w:val="23"/>
          <w:szCs w:val="24"/>
        </w:rPr>
        <w:t xml:space="preserve"> (327) p</w:t>
      </w:r>
      <w:r w:rsidR="00287DA0" w:rsidRPr="00385842">
        <w:rPr>
          <w:rFonts w:ascii="Arial" w:hAnsi="Arial" w:cs="Arial"/>
          <w:sz w:val="23"/>
          <w:szCs w:val="24"/>
        </w:rPr>
        <w:t xml:space="preserve">olicy and </w:t>
      </w:r>
      <w:r w:rsidR="006960AE" w:rsidRPr="00385842">
        <w:rPr>
          <w:rFonts w:ascii="Arial" w:hAnsi="Arial" w:cs="Arial"/>
          <w:sz w:val="23"/>
          <w:szCs w:val="24"/>
        </w:rPr>
        <w:t>p</w:t>
      </w:r>
      <w:r w:rsidR="00E23517" w:rsidRPr="00385842">
        <w:rPr>
          <w:rFonts w:ascii="Arial" w:hAnsi="Arial" w:cs="Arial"/>
          <w:sz w:val="23"/>
          <w:szCs w:val="24"/>
        </w:rPr>
        <w:t>rocedure</w:t>
      </w:r>
      <w:r w:rsidR="00B96053" w:rsidRPr="00385842">
        <w:rPr>
          <w:rFonts w:ascii="Arial" w:hAnsi="Arial" w:cs="Arial"/>
          <w:sz w:val="23"/>
          <w:szCs w:val="24"/>
        </w:rPr>
        <w:t xml:space="preserve"> at the time of </w:t>
      </w:r>
      <w:r w:rsidR="00492E2B" w:rsidRPr="00385842">
        <w:rPr>
          <w:rFonts w:ascii="Arial" w:hAnsi="Arial" w:cs="Arial"/>
          <w:sz w:val="23"/>
          <w:szCs w:val="24"/>
        </w:rPr>
        <w:t>interview, prior</w:t>
      </w:r>
      <w:r w:rsidR="00287DA0" w:rsidRPr="00385842">
        <w:rPr>
          <w:rFonts w:ascii="Arial" w:hAnsi="Arial" w:cs="Arial"/>
          <w:sz w:val="23"/>
          <w:szCs w:val="24"/>
        </w:rPr>
        <w:t xml:space="preserve"> to any testing being </w:t>
      </w:r>
      <w:r w:rsidR="00E23517" w:rsidRPr="00385842">
        <w:rPr>
          <w:rFonts w:ascii="Arial" w:hAnsi="Arial" w:cs="Arial"/>
          <w:sz w:val="23"/>
          <w:szCs w:val="24"/>
        </w:rPr>
        <w:t>administered</w:t>
      </w:r>
      <w:r w:rsidR="00B96053" w:rsidRPr="00385842">
        <w:rPr>
          <w:rFonts w:ascii="Arial" w:hAnsi="Arial" w:cs="Arial"/>
          <w:sz w:val="23"/>
          <w:szCs w:val="24"/>
        </w:rPr>
        <w:t xml:space="preserve">. The applicant </w:t>
      </w:r>
      <w:r w:rsidR="005D3EB8" w:rsidRPr="00385842">
        <w:rPr>
          <w:rFonts w:ascii="Arial" w:hAnsi="Arial" w:cs="Arial"/>
          <w:sz w:val="23"/>
          <w:szCs w:val="24"/>
        </w:rPr>
        <w:t>w</w:t>
      </w:r>
      <w:r w:rsidR="00287DA0" w:rsidRPr="00385842">
        <w:rPr>
          <w:rFonts w:ascii="Arial" w:hAnsi="Arial" w:cs="Arial"/>
          <w:sz w:val="23"/>
          <w:szCs w:val="24"/>
        </w:rPr>
        <w:t xml:space="preserve">ill indicate </w:t>
      </w:r>
      <w:r w:rsidR="00B96053" w:rsidRPr="00385842">
        <w:rPr>
          <w:rFonts w:ascii="Arial" w:hAnsi="Arial" w:cs="Arial"/>
          <w:sz w:val="23"/>
          <w:szCs w:val="24"/>
        </w:rPr>
        <w:t xml:space="preserve">receipt of the policy </w:t>
      </w:r>
      <w:r w:rsidR="00287DA0" w:rsidRPr="00385842">
        <w:rPr>
          <w:rFonts w:ascii="Arial" w:hAnsi="Arial" w:cs="Arial"/>
          <w:sz w:val="23"/>
          <w:szCs w:val="24"/>
        </w:rPr>
        <w:t xml:space="preserve">by </w:t>
      </w:r>
      <w:r w:rsidR="008F4808" w:rsidRPr="00385842">
        <w:rPr>
          <w:rFonts w:ascii="Arial" w:hAnsi="Arial" w:cs="Arial"/>
          <w:sz w:val="23"/>
          <w:szCs w:val="24"/>
        </w:rPr>
        <w:t>their</w:t>
      </w:r>
      <w:r w:rsidR="00287DA0" w:rsidRPr="00385842">
        <w:rPr>
          <w:rFonts w:ascii="Arial" w:hAnsi="Arial" w:cs="Arial"/>
          <w:sz w:val="23"/>
          <w:szCs w:val="24"/>
        </w:rPr>
        <w:t xml:space="preserve"> signature </w:t>
      </w:r>
      <w:r w:rsidR="00B96053" w:rsidRPr="00385842">
        <w:rPr>
          <w:rFonts w:ascii="Arial" w:hAnsi="Arial" w:cs="Arial"/>
          <w:sz w:val="23"/>
          <w:szCs w:val="24"/>
        </w:rPr>
        <w:t>on</w:t>
      </w:r>
      <w:r w:rsidR="004F3B5B" w:rsidRPr="00385842">
        <w:rPr>
          <w:rFonts w:ascii="Arial" w:hAnsi="Arial" w:cs="Arial"/>
          <w:sz w:val="23"/>
          <w:szCs w:val="24"/>
        </w:rPr>
        <w:t xml:space="preserve"> </w:t>
      </w:r>
      <w:r w:rsidR="00062002" w:rsidRPr="00385842">
        <w:rPr>
          <w:rFonts w:ascii="Arial" w:hAnsi="Arial" w:cs="Arial"/>
          <w:sz w:val="23"/>
          <w:szCs w:val="24"/>
        </w:rPr>
        <w:t>the Policy Receipt Acknowledg</w:t>
      </w:r>
      <w:r w:rsidR="00A61D1C" w:rsidRPr="00385842">
        <w:rPr>
          <w:rFonts w:ascii="Arial" w:hAnsi="Arial" w:cs="Arial"/>
          <w:sz w:val="23"/>
          <w:szCs w:val="24"/>
        </w:rPr>
        <w:t>ement</w:t>
      </w:r>
      <w:r w:rsidR="00B96053" w:rsidRPr="00385842">
        <w:rPr>
          <w:rFonts w:ascii="Arial" w:hAnsi="Arial" w:cs="Arial"/>
          <w:sz w:val="23"/>
          <w:szCs w:val="24"/>
        </w:rPr>
        <w:t xml:space="preserve"> </w:t>
      </w:r>
      <w:r w:rsidR="00A61D1C" w:rsidRPr="00385842">
        <w:rPr>
          <w:rFonts w:ascii="Arial" w:hAnsi="Arial" w:cs="Arial"/>
          <w:sz w:val="23"/>
          <w:szCs w:val="24"/>
        </w:rPr>
        <w:t>(</w:t>
      </w:r>
      <w:r w:rsidR="00B96053" w:rsidRPr="00385842">
        <w:rPr>
          <w:rFonts w:ascii="Arial" w:hAnsi="Arial" w:cs="Arial"/>
          <w:sz w:val="23"/>
          <w:szCs w:val="24"/>
        </w:rPr>
        <w:t>DJ</w:t>
      </w:r>
      <w:r w:rsidR="005D3EB8" w:rsidRPr="00385842">
        <w:rPr>
          <w:rFonts w:ascii="Arial" w:hAnsi="Arial" w:cs="Arial"/>
          <w:sz w:val="23"/>
          <w:szCs w:val="24"/>
        </w:rPr>
        <w:t>C</w:t>
      </w:r>
      <w:r w:rsidR="00474F8C" w:rsidRPr="00385842">
        <w:rPr>
          <w:rFonts w:ascii="Arial" w:hAnsi="Arial" w:cs="Arial"/>
          <w:sz w:val="23"/>
          <w:szCs w:val="24"/>
        </w:rPr>
        <w:t>-0</w:t>
      </w:r>
      <w:r w:rsidR="00080B39" w:rsidRPr="00385842">
        <w:rPr>
          <w:rFonts w:ascii="Arial" w:hAnsi="Arial" w:cs="Arial"/>
          <w:sz w:val="23"/>
          <w:szCs w:val="24"/>
        </w:rPr>
        <w:t>79</w:t>
      </w:r>
      <w:r w:rsidR="00A61D1C" w:rsidRPr="00385842">
        <w:rPr>
          <w:rFonts w:ascii="Arial" w:hAnsi="Arial" w:cs="Arial"/>
          <w:sz w:val="23"/>
          <w:szCs w:val="24"/>
        </w:rPr>
        <w:t>)</w:t>
      </w:r>
      <w:r w:rsidR="00245945" w:rsidRPr="00385842">
        <w:rPr>
          <w:rFonts w:ascii="Arial" w:hAnsi="Arial" w:cs="Arial"/>
          <w:sz w:val="23"/>
          <w:szCs w:val="24"/>
        </w:rPr>
        <w:t xml:space="preserve"> form</w:t>
      </w:r>
      <w:r w:rsidR="005D3EB8" w:rsidRPr="00385842">
        <w:rPr>
          <w:rFonts w:ascii="Arial" w:hAnsi="Arial" w:cs="Arial"/>
          <w:sz w:val="23"/>
          <w:szCs w:val="24"/>
        </w:rPr>
        <w:t>,</w:t>
      </w:r>
      <w:r w:rsidR="00B519C5" w:rsidRPr="00385842">
        <w:rPr>
          <w:rFonts w:ascii="Arial" w:hAnsi="Arial" w:cs="Arial"/>
          <w:sz w:val="23"/>
          <w:szCs w:val="24"/>
        </w:rPr>
        <w:t xml:space="preserve"> which </w:t>
      </w:r>
      <w:r w:rsidR="00C438A7">
        <w:rPr>
          <w:rFonts w:ascii="Arial" w:hAnsi="Arial" w:cs="Arial"/>
          <w:sz w:val="23"/>
          <w:szCs w:val="24"/>
        </w:rPr>
        <w:t>is</w:t>
      </w:r>
      <w:r w:rsidR="00B519C5" w:rsidRPr="00385842">
        <w:rPr>
          <w:rFonts w:ascii="Arial" w:hAnsi="Arial" w:cs="Arial"/>
          <w:sz w:val="23"/>
          <w:szCs w:val="24"/>
        </w:rPr>
        <w:t xml:space="preserve"> maintained by Human Resources</w:t>
      </w:r>
      <w:r w:rsidR="007C13A7" w:rsidRPr="00385842">
        <w:rPr>
          <w:rFonts w:ascii="Arial" w:hAnsi="Arial" w:cs="Arial"/>
          <w:sz w:val="23"/>
          <w:szCs w:val="24"/>
        </w:rPr>
        <w:t xml:space="preserve"> (HR)</w:t>
      </w:r>
      <w:r w:rsidR="006628BF" w:rsidRPr="00385842">
        <w:rPr>
          <w:rFonts w:ascii="Arial" w:hAnsi="Arial" w:cs="Arial"/>
          <w:sz w:val="23"/>
          <w:szCs w:val="24"/>
        </w:rPr>
        <w:t>.</w:t>
      </w:r>
    </w:p>
    <w:p w14:paraId="4305F886" w14:textId="77777777" w:rsidR="006628BF" w:rsidRPr="00385842" w:rsidRDefault="006628BF" w:rsidP="001A1649">
      <w:pPr>
        <w:ind w:left="1080"/>
        <w:jc w:val="both"/>
        <w:rPr>
          <w:rFonts w:ascii="Arial" w:hAnsi="Arial" w:cs="Arial"/>
          <w:sz w:val="23"/>
          <w:szCs w:val="24"/>
        </w:rPr>
      </w:pPr>
    </w:p>
    <w:p w14:paraId="571C0578" w14:textId="77777777" w:rsidR="00DF493F" w:rsidRPr="00385842" w:rsidRDefault="00C17E1E" w:rsidP="001A1649">
      <w:pPr>
        <w:numPr>
          <w:ilvl w:val="0"/>
          <w:numId w:val="3"/>
        </w:numPr>
        <w:jc w:val="both"/>
        <w:rPr>
          <w:rFonts w:ascii="Arial" w:hAnsi="Arial" w:cs="Arial"/>
          <w:sz w:val="23"/>
          <w:szCs w:val="24"/>
        </w:rPr>
      </w:pPr>
      <w:r w:rsidRPr="00385842">
        <w:rPr>
          <w:rFonts w:ascii="Arial" w:hAnsi="Arial" w:cs="Arial"/>
          <w:sz w:val="23"/>
          <w:szCs w:val="24"/>
        </w:rPr>
        <w:t>As part of New Employee Orientation, n</w:t>
      </w:r>
      <w:r w:rsidR="00DF493F" w:rsidRPr="00385842">
        <w:rPr>
          <w:rFonts w:ascii="Arial" w:hAnsi="Arial" w:cs="Arial"/>
          <w:sz w:val="23"/>
          <w:szCs w:val="24"/>
        </w:rPr>
        <w:t xml:space="preserve">ew employees will read and sign </w:t>
      </w:r>
      <w:r w:rsidRPr="00385842">
        <w:rPr>
          <w:rFonts w:ascii="Arial" w:hAnsi="Arial" w:cs="Arial"/>
          <w:sz w:val="23"/>
          <w:szCs w:val="24"/>
        </w:rPr>
        <w:t xml:space="preserve">the Certificate of Understanding </w:t>
      </w:r>
      <w:r w:rsidR="00474F8C" w:rsidRPr="00385842">
        <w:rPr>
          <w:rFonts w:ascii="Arial" w:hAnsi="Arial" w:cs="Arial"/>
          <w:sz w:val="23"/>
          <w:szCs w:val="24"/>
        </w:rPr>
        <w:t>(DJC-009)</w:t>
      </w:r>
      <w:r w:rsidR="007C13A7" w:rsidRPr="00385842">
        <w:rPr>
          <w:rFonts w:ascii="Arial" w:hAnsi="Arial" w:cs="Arial"/>
          <w:sz w:val="23"/>
          <w:szCs w:val="24"/>
        </w:rPr>
        <w:t xml:space="preserve"> form</w:t>
      </w:r>
      <w:r w:rsidR="00474F8C" w:rsidRPr="00385842">
        <w:rPr>
          <w:rFonts w:ascii="Arial" w:hAnsi="Arial" w:cs="Arial"/>
          <w:sz w:val="23"/>
          <w:szCs w:val="24"/>
        </w:rPr>
        <w:t xml:space="preserve"> </w:t>
      </w:r>
      <w:r w:rsidRPr="00385842">
        <w:rPr>
          <w:rFonts w:ascii="Arial" w:hAnsi="Arial" w:cs="Arial"/>
          <w:sz w:val="23"/>
          <w:szCs w:val="24"/>
        </w:rPr>
        <w:t>indicating they have received, read</w:t>
      </w:r>
      <w:r w:rsidR="00474F8C" w:rsidRPr="00385842">
        <w:rPr>
          <w:rFonts w:ascii="Arial" w:hAnsi="Arial" w:cs="Arial"/>
          <w:sz w:val="23"/>
          <w:szCs w:val="24"/>
        </w:rPr>
        <w:t>,</w:t>
      </w:r>
      <w:r w:rsidR="007C13A7" w:rsidRPr="00385842">
        <w:rPr>
          <w:rFonts w:ascii="Arial" w:hAnsi="Arial" w:cs="Arial"/>
          <w:sz w:val="23"/>
          <w:szCs w:val="24"/>
        </w:rPr>
        <w:t xml:space="preserve"> and understand </w:t>
      </w:r>
      <w:r w:rsidR="00D4392F" w:rsidRPr="00385842">
        <w:rPr>
          <w:rFonts w:ascii="Arial" w:hAnsi="Arial" w:cs="Arial"/>
          <w:sz w:val="23"/>
          <w:szCs w:val="24"/>
        </w:rPr>
        <w:t xml:space="preserve">policy and procedure </w:t>
      </w:r>
      <w:r w:rsidR="007C13A7" w:rsidRPr="00385842">
        <w:rPr>
          <w:rFonts w:ascii="Arial" w:hAnsi="Arial" w:cs="Arial"/>
          <w:sz w:val="23"/>
          <w:szCs w:val="24"/>
        </w:rPr>
        <w:t>327</w:t>
      </w:r>
      <w:r w:rsidR="008D4095" w:rsidRPr="00385842">
        <w:rPr>
          <w:rFonts w:ascii="Arial" w:hAnsi="Arial" w:cs="Arial"/>
          <w:sz w:val="23"/>
          <w:szCs w:val="24"/>
        </w:rPr>
        <w:t>.</w:t>
      </w:r>
    </w:p>
    <w:p w14:paraId="690AAFCC" w14:textId="77777777" w:rsidR="002A7E24" w:rsidRPr="00385842" w:rsidRDefault="002A7E24" w:rsidP="001A1649">
      <w:pPr>
        <w:ind w:left="1080"/>
        <w:jc w:val="both"/>
        <w:rPr>
          <w:rFonts w:ascii="Arial" w:hAnsi="Arial" w:cs="Arial"/>
          <w:sz w:val="23"/>
          <w:szCs w:val="24"/>
        </w:rPr>
      </w:pPr>
    </w:p>
    <w:p w14:paraId="5A0711D4" w14:textId="6CA19276" w:rsidR="0063358E" w:rsidRPr="00385842" w:rsidRDefault="0079702E" w:rsidP="001A1649">
      <w:pPr>
        <w:numPr>
          <w:ilvl w:val="0"/>
          <w:numId w:val="3"/>
        </w:numPr>
        <w:jc w:val="both"/>
        <w:rPr>
          <w:rFonts w:ascii="Arial" w:hAnsi="Arial" w:cs="Arial"/>
          <w:sz w:val="23"/>
          <w:szCs w:val="24"/>
        </w:rPr>
      </w:pPr>
      <w:r w:rsidRPr="00385842">
        <w:rPr>
          <w:rFonts w:ascii="Arial" w:hAnsi="Arial" w:cs="Arial"/>
          <w:sz w:val="23"/>
          <w:szCs w:val="24"/>
        </w:rPr>
        <w:t>C</w:t>
      </w:r>
      <w:r w:rsidR="002A7E24" w:rsidRPr="00385842">
        <w:rPr>
          <w:rFonts w:ascii="Arial" w:hAnsi="Arial" w:cs="Arial"/>
          <w:sz w:val="23"/>
          <w:szCs w:val="24"/>
        </w:rPr>
        <w:t>urrent employee</w:t>
      </w:r>
      <w:r w:rsidR="00F26BF8" w:rsidRPr="00385842">
        <w:rPr>
          <w:rFonts w:ascii="Arial" w:hAnsi="Arial" w:cs="Arial"/>
          <w:sz w:val="23"/>
          <w:szCs w:val="24"/>
        </w:rPr>
        <w:t xml:space="preserve">s </w:t>
      </w:r>
      <w:r w:rsidR="00C438A7">
        <w:rPr>
          <w:rFonts w:ascii="Arial" w:hAnsi="Arial" w:cs="Arial"/>
          <w:sz w:val="23"/>
          <w:szCs w:val="24"/>
        </w:rPr>
        <w:t>are</w:t>
      </w:r>
      <w:r w:rsidR="00F26BF8" w:rsidRPr="00385842">
        <w:rPr>
          <w:rFonts w:ascii="Arial" w:hAnsi="Arial" w:cs="Arial"/>
          <w:sz w:val="23"/>
          <w:szCs w:val="24"/>
        </w:rPr>
        <w:t xml:space="preserve"> provided a copy of</w:t>
      </w:r>
      <w:r w:rsidR="002A7E24" w:rsidRPr="00385842">
        <w:rPr>
          <w:rFonts w:ascii="Arial" w:hAnsi="Arial" w:cs="Arial"/>
          <w:sz w:val="23"/>
          <w:szCs w:val="24"/>
        </w:rPr>
        <w:t xml:space="preserve"> </w:t>
      </w:r>
      <w:r w:rsidR="00365CB4" w:rsidRPr="00385842">
        <w:rPr>
          <w:rFonts w:ascii="Arial" w:hAnsi="Arial" w:cs="Arial"/>
          <w:sz w:val="23"/>
          <w:szCs w:val="24"/>
        </w:rPr>
        <w:t xml:space="preserve">policy </w:t>
      </w:r>
      <w:r w:rsidR="00D4392F" w:rsidRPr="00385842">
        <w:rPr>
          <w:rFonts w:ascii="Arial" w:hAnsi="Arial" w:cs="Arial"/>
          <w:sz w:val="23"/>
          <w:szCs w:val="24"/>
        </w:rPr>
        <w:t xml:space="preserve">and procedure 327 </w:t>
      </w:r>
      <w:r w:rsidR="00365CB4" w:rsidRPr="00385842">
        <w:rPr>
          <w:rFonts w:ascii="Arial" w:hAnsi="Arial" w:cs="Arial"/>
          <w:sz w:val="23"/>
          <w:szCs w:val="24"/>
        </w:rPr>
        <w:t>p</w:t>
      </w:r>
      <w:r w:rsidR="002A7E24" w:rsidRPr="00385842">
        <w:rPr>
          <w:rFonts w:ascii="Arial" w:hAnsi="Arial" w:cs="Arial"/>
          <w:sz w:val="23"/>
          <w:szCs w:val="24"/>
        </w:rPr>
        <w:t>rior to any testing being administered and will indicate by their signature</w:t>
      </w:r>
      <w:r w:rsidR="00986318" w:rsidRPr="00385842">
        <w:rPr>
          <w:rFonts w:ascii="Arial" w:hAnsi="Arial" w:cs="Arial"/>
          <w:sz w:val="23"/>
          <w:szCs w:val="24"/>
        </w:rPr>
        <w:t xml:space="preserve"> on</w:t>
      </w:r>
      <w:r w:rsidR="005D3EB8" w:rsidRPr="00385842">
        <w:rPr>
          <w:rFonts w:ascii="Arial" w:hAnsi="Arial" w:cs="Arial"/>
          <w:sz w:val="23"/>
          <w:szCs w:val="24"/>
        </w:rPr>
        <w:t xml:space="preserve"> </w:t>
      </w:r>
      <w:r w:rsidR="005109E5" w:rsidRPr="00385842">
        <w:rPr>
          <w:rFonts w:ascii="Arial" w:hAnsi="Arial" w:cs="Arial"/>
          <w:sz w:val="23"/>
          <w:szCs w:val="24"/>
        </w:rPr>
        <w:t xml:space="preserve">the </w:t>
      </w:r>
      <w:r w:rsidR="00E33BE0" w:rsidRPr="00385842">
        <w:rPr>
          <w:rFonts w:ascii="Arial" w:hAnsi="Arial" w:cs="Arial"/>
          <w:sz w:val="23"/>
          <w:szCs w:val="24"/>
        </w:rPr>
        <w:t>DJC</w:t>
      </w:r>
      <w:r w:rsidR="00474F8C" w:rsidRPr="00385842">
        <w:rPr>
          <w:rFonts w:ascii="Arial" w:hAnsi="Arial" w:cs="Arial"/>
          <w:sz w:val="23"/>
          <w:szCs w:val="24"/>
        </w:rPr>
        <w:t>-0</w:t>
      </w:r>
      <w:r w:rsidR="00080B39" w:rsidRPr="00385842">
        <w:rPr>
          <w:rFonts w:ascii="Arial" w:hAnsi="Arial" w:cs="Arial"/>
          <w:sz w:val="23"/>
          <w:szCs w:val="24"/>
        </w:rPr>
        <w:t>79</w:t>
      </w:r>
      <w:r w:rsidR="005109E5" w:rsidRPr="00385842">
        <w:rPr>
          <w:rFonts w:ascii="Arial" w:hAnsi="Arial" w:cs="Arial"/>
          <w:sz w:val="23"/>
          <w:szCs w:val="24"/>
        </w:rPr>
        <w:t xml:space="preserve"> form</w:t>
      </w:r>
      <w:r w:rsidRPr="00385842">
        <w:rPr>
          <w:rFonts w:ascii="Arial" w:hAnsi="Arial" w:cs="Arial"/>
          <w:sz w:val="23"/>
          <w:szCs w:val="24"/>
        </w:rPr>
        <w:t xml:space="preserve"> </w:t>
      </w:r>
      <w:r w:rsidR="002A7E24" w:rsidRPr="00385842">
        <w:rPr>
          <w:rFonts w:ascii="Arial" w:hAnsi="Arial" w:cs="Arial"/>
          <w:sz w:val="23"/>
          <w:szCs w:val="24"/>
        </w:rPr>
        <w:t>that they received the policy.</w:t>
      </w:r>
    </w:p>
    <w:p w14:paraId="5C43E15C" w14:textId="77777777" w:rsidR="0063358E" w:rsidRPr="00385842" w:rsidRDefault="0063358E" w:rsidP="001A1649">
      <w:pPr>
        <w:pStyle w:val="ListParagraph"/>
        <w:jc w:val="both"/>
        <w:rPr>
          <w:rFonts w:ascii="Arial" w:hAnsi="Arial" w:cs="Arial"/>
          <w:sz w:val="23"/>
          <w:szCs w:val="24"/>
        </w:rPr>
      </w:pPr>
    </w:p>
    <w:p w14:paraId="33295D1D" w14:textId="0D7CB7F3" w:rsidR="0063358E" w:rsidRPr="00385842" w:rsidRDefault="0063358E" w:rsidP="00E6697B">
      <w:pPr>
        <w:numPr>
          <w:ilvl w:val="0"/>
          <w:numId w:val="25"/>
        </w:numPr>
        <w:ind w:left="720"/>
        <w:jc w:val="both"/>
        <w:rPr>
          <w:rFonts w:ascii="Arial" w:hAnsi="Arial" w:cs="Arial"/>
          <w:sz w:val="23"/>
          <w:szCs w:val="24"/>
        </w:rPr>
      </w:pPr>
      <w:r w:rsidRPr="00385842">
        <w:rPr>
          <w:rFonts w:ascii="Arial" w:hAnsi="Arial" w:cs="Arial"/>
          <w:sz w:val="23"/>
          <w:szCs w:val="24"/>
        </w:rPr>
        <w:t xml:space="preserve">Impairment </w:t>
      </w:r>
      <w:r w:rsidR="004D38D9">
        <w:rPr>
          <w:rFonts w:ascii="Arial" w:hAnsi="Arial" w:cs="Arial"/>
          <w:sz w:val="23"/>
          <w:szCs w:val="24"/>
        </w:rPr>
        <w:t>P</w:t>
      </w:r>
      <w:r w:rsidRPr="00385842">
        <w:rPr>
          <w:rFonts w:ascii="Arial" w:hAnsi="Arial" w:cs="Arial"/>
          <w:sz w:val="23"/>
          <w:szCs w:val="24"/>
        </w:rPr>
        <w:t xml:space="preserve">rohibited </w:t>
      </w:r>
    </w:p>
    <w:p w14:paraId="54E60171" w14:textId="77777777" w:rsidR="0063358E" w:rsidRPr="00385842" w:rsidRDefault="0063358E" w:rsidP="001A1649">
      <w:pPr>
        <w:ind w:left="1080"/>
        <w:jc w:val="both"/>
        <w:rPr>
          <w:rFonts w:ascii="Arial" w:hAnsi="Arial" w:cs="Arial"/>
          <w:sz w:val="23"/>
          <w:szCs w:val="24"/>
        </w:rPr>
      </w:pPr>
    </w:p>
    <w:p w14:paraId="16D23913" w14:textId="77777777" w:rsidR="0063358E" w:rsidRPr="00385842" w:rsidRDefault="0063358E" w:rsidP="001A1649">
      <w:pPr>
        <w:numPr>
          <w:ilvl w:val="0"/>
          <w:numId w:val="5"/>
        </w:numPr>
        <w:ind w:left="1080"/>
        <w:jc w:val="both"/>
        <w:rPr>
          <w:rFonts w:ascii="Arial" w:hAnsi="Arial" w:cs="Arial"/>
          <w:sz w:val="23"/>
          <w:szCs w:val="24"/>
        </w:rPr>
      </w:pPr>
      <w:r w:rsidRPr="00385842">
        <w:rPr>
          <w:rFonts w:ascii="Arial" w:hAnsi="Arial" w:cs="Arial"/>
          <w:sz w:val="23"/>
          <w:szCs w:val="24"/>
        </w:rPr>
        <w:t xml:space="preserve">Employees will not be permitted to work with a detectable level of </w:t>
      </w:r>
      <w:r w:rsidR="004F3B5B" w:rsidRPr="00385842">
        <w:rPr>
          <w:rFonts w:ascii="Arial" w:hAnsi="Arial" w:cs="Arial"/>
          <w:sz w:val="23"/>
          <w:szCs w:val="24"/>
        </w:rPr>
        <w:t xml:space="preserve">alcohol or </w:t>
      </w:r>
      <w:r w:rsidRPr="00385842">
        <w:rPr>
          <w:rFonts w:ascii="Arial" w:hAnsi="Arial" w:cs="Arial"/>
          <w:sz w:val="23"/>
          <w:szCs w:val="24"/>
        </w:rPr>
        <w:t>pro</w:t>
      </w:r>
      <w:r w:rsidR="008F4808" w:rsidRPr="00385842">
        <w:rPr>
          <w:rFonts w:ascii="Arial" w:hAnsi="Arial" w:cs="Arial"/>
          <w:sz w:val="23"/>
          <w:szCs w:val="24"/>
        </w:rPr>
        <w:t xml:space="preserve">hibited drugs in their system. </w:t>
      </w:r>
      <w:r w:rsidRPr="00385842">
        <w:rPr>
          <w:rFonts w:ascii="Arial" w:hAnsi="Arial" w:cs="Arial"/>
          <w:sz w:val="23"/>
          <w:szCs w:val="24"/>
        </w:rPr>
        <w:t xml:space="preserve">The basis for determining ‘under the influence’ and/or </w:t>
      </w:r>
      <w:r w:rsidRPr="00385842">
        <w:rPr>
          <w:rFonts w:ascii="Arial" w:hAnsi="Arial" w:cs="Arial"/>
          <w:i/>
          <w:sz w:val="23"/>
          <w:szCs w:val="24"/>
        </w:rPr>
        <w:t>‘</w:t>
      </w:r>
      <w:r w:rsidRPr="00385842">
        <w:rPr>
          <w:rFonts w:ascii="Arial" w:hAnsi="Arial" w:cs="Arial"/>
          <w:sz w:val="23"/>
          <w:szCs w:val="24"/>
        </w:rPr>
        <w:t>detectable level’ is a positive test re</w:t>
      </w:r>
      <w:r w:rsidR="005109E5" w:rsidRPr="00385842">
        <w:rPr>
          <w:rFonts w:ascii="Arial" w:hAnsi="Arial" w:cs="Arial"/>
          <w:sz w:val="23"/>
          <w:szCs w:val="24"/>
        </w:rPr>
        <w:t xml:space="preserve">sult for drugs and/or alcohol. </w:t>
      </w:r>
      <w:r w:rsidRPr="00385842">
        <w:rPr>
          <w:rFonts w:ascii="Arial" w:hAnsi="Arial" w:cs="Arial"/>
          <w:sz w:val="23"/>
          <w:szCs w:val="24"/>
        </w:rPr>
        <w:t>A positive result for alcohol shall be a</w:t>
      </w:r>
      <w:r w:rsidR="001416B1" w:rsidRPr="00385842">
        <w:rPr>
          <w:rFonts w:ascii="Arial" w:hAnsi="Arial" w:cs="Arial"/>
          <w:sz w:val="23"/>
          <w:szCs w:val="24"/>
        </w:rPr>
        <w:t xml:space="preserve"> blood</w:t>
      </w:r>
      <w:r w:rsidRPr="00385842">
        <w:rPr>
          <w:rFonts w:ascii="Arial" w:hAnsi="Arial" w:cs="Arial"/>
          <w:sz w:val="23"/>
          <w:szCs w:val="24"/>
        </w:rPr>
        <w:t xml:space="preserve"> alcohol concentration</w:t>
      </w:r>
      <w:r w:rsidR="001416B1" w:rsidRPr="00385842">
        <w:rPr>
          <w:rFonts w:ascii="Arial" w:hAnsi="Arial" w:cs="Arial"/>
          <w:sz w:val="23"/>
          <w:szCs w:val="24"/>
        </w:rPr>
        <w:t xml:space="preserve"> (BAC) </w:t>
      </w:r>
      <w:r w:rsidRPr="00385842">
        <w:rPr>
          <w:rFonts w:ascii="Arial" w:hAnsi="Arial" w:cs="Arial"/>
          <w:sz w:val="23"/>
          <w:szCs w:val="24"/>
        </w:rPr>
        <w:t>of</w:t>
      </w:r>
      <w:r w:rsidR="001416B1" w:rsidRPr="00385842">
        <w:rPr>
          <w:rFonts w:ascii="Arial" w:hAnsi="Arial" w:cs="Arial"/>
          <w:sz w:val="23"/>
          <w:szCs w:val="24"/>
        </w:rPr>
        <w:t xml:space="preserve"> </w:t>
      </w:r>
      <w:r w:rsidRPr="00385842">
        <w:rPr>
          <w:rFonts w:ascii="Arial" w:hAnsi="Arial" w:cs="Arial"/>
          <w:sz w:val="23"/>
          <w:szCs w:val="24"/>
        </w:rPr>
        <w:t>.02 or more</w:t>
      </w:r>
      <w:r w:rsidR="00C55EDD" w:rsidRPr="00385842">
        <w:rPr>
          <w:rFonts w:ascii="Arial" w:hAnsi="Arial" w:cs="Arial"/>
          <w:sz w:val="23"/>
          <w:szCs w:val="24"/>
        </w:rPr>
        <w:t>.</w:t>
      </w:r>
    </w:p>
    <w:p w14:paraId="19E44C65" w14:textId="77777777" w:rsidR="00EC14B9" w:rsidRPr="00385842" w:rsidRDefault="00EC14B9" w:rsidP="001A1649">
      <w:pPr>
        <w:ind w:left="1080" w:hanging="720"/>
        <w:jc w:val="both"/>
        <w:rPr>
          <w:rFonts w:ascii="Arial" w:hAnsi="Arial" w:cs="Arial"/>
          <w:sz w:val="23"/>
          <w:szCs w:val="24"/>
        </w:rPr>
      </w:pPr>
    </w:p>
    <w:p w14:paraId="665384E6" w14:textId="77777777" w:rsidR="0063358E" w:rsidRPr="00385842" w:rsidRDefault="0063358E" w:rsidP="004D03A3">
      <w:pPr>
        <w:numPr>
          <w:ilvl w:val="0"/>
          <w:numId w:val="5"/>
        </w:numPr>
        <w:ind w:left="1080"/>
        <w:jc w:val="both"/>
        <w:rPr>
          <w:rFonts w:ascii="Arial" w:hAnsi="Arial" w:cs="Arial"/>
          <w:sz w:val="23"/>
          <w:szCs w:val="24"/>
        </w:rPr>
      </w:pPr>
      <w:r w:rsidRPr="00385842">
        <w:rPr>
          <w:rFonts w:ascii="Arial" w:hAnsi="Arial" w:cs="Arial"/>
          <w:sz w:val="23"/>
          <w:szCs w:val="24"/>
        </w:rPr>
        <w:t xml:space="preserve">Prohibited drugs include both illegal and legal substances, including alcohol </w:t>
      </w:r>
      <w:r w:rsidR="00111BD5" w:rsidRPr="00385842">
        <w:rPr>
          <w:rFonts w:ascii="Arial" w:hAnsi="Arial" w:cs="Arial"/>
          <w:sz w:val="23"/>
          <w:szCs w:val="24"/>
        </w:rPr>
        <w:t>and/</w:t>
      </w:r>
      <w:r w:rsidRPr="00385842">
        <w:rPr>
          <w:rFonts w:ascii="Arial" w:hAnsi="Arial" w:cs="Arial"/>
          <w:sz w:val="23"/>
          <w:szCs w:val="24"/>
        </w:rPr>
        <w:t>or prescription drugs not used as prescribed by an appropriate healthcare professional.</w:t>
      </w:r>
    </w:p>
    <w:p w14:paraId="2D1E4CF7" w14:textId="77777777" w:rsidR="00EC14B9" w:rsidRPr="00385842" w:rsidRDefault="00EC14B9" w:rsidP="001A1649">
      <w:pPr>
        <w:ind w:left="1080" w:hanging="360"/>
        <w:jc w:val="both"/>
        <w:rPr>
          <w:rFonts w:ascii="Arial" w:hAnsi="Arial" w:cs="Arial"/>
          <w:sz w:val="23"/>
          <w:szCs w:val="24"/>
        </w:rPr>
      </w:pPr>
    </w:p>
    <w:p w14:paraId="7E7B584C" w14:textId="77777777" w:rsidR="00EC14B9" w:rsidRPr="00385842" w:rsidRDefault="00C7361C" w:rsidP="001A1649">
      <w:pPr>
        <w:ind w:left="1080" w:hanging="360"/>
        <w:jc w:val="both"/>
        <w:rPr>
          <w:rFonts w:ascii="Arial" w:hAnsi="Arial" w:cs="Arial"/>
          <w:sz w:val="23"/>
          <w:szCs w:val="24"/>
        </w:rPr>
      </w:pPr>
      <w:r w:rsidRPr="00385842">
        <w:rPr>
          <w:rFonts w:ascii="Arial" w:hAnsi="Arial" w:cs="Arial"/>
          <w:sz w:val="23"/>
          <w:szCs w:val="24"/>
        </w:rPr>
        <w:t>C.</w:t>
      </w:r>
      <w:r w:rsidRPr="00385842">
        <w:rPr>
          <w:rFonts w:ascii="Arial" w:hAnsi="Arial" w:cs="Arial"/>
          <w:sz w:val="23"/>
          <w:szCs w:val="24"/>
        </w:rPr>
        <w:tab/>
      </w:r>
      <w:r w:rsidR="00EC14B9" w:rsidRPr="00385842">
        <w:rPr>
          <w:rFonts w:ascii="Arial" w:hAnsi="Arial" w:cs="Arial"/>
          <w:sz w:val="23"/>
          <w:szCs w:val="24"/>
        </w:rPr>
        <w:t>Impairment from legally prescribed medications or over-the-counter medications</w:t>
      </w:r>
      <w:r w:rsidR="007C0B9E" w:rsidRPr="00385842">
        <w:rPr>
          <w:rFonts w:ascii="Arial" w:hAnsi="Arial" w:cs="Arial"/>
          <w:sz w:val="23"/>
          <w:szCs w:val="24"/>
        </w:rPr>
        <w:t xml:space="preserve">, even if properly used, </w:t>
      </w:r>
      <w:r w:rsidR="00EC14B9" w:rsidRPr="00385842">
        <w:rPr>
          <w:rFonts w:ascii="Arial" w:hAnsi="Arial" w:cs="Arial"/>
          <w:sz w:val="23"/>
          <w:szCs w:val="24"/>
        </w:rPr>
        <w:t>does not excuse the employee</w:t>
      </w:r>
      <w:r w:rsidR="007C0B9E" w:rsidRPr="00385842">
        <w:rPr>
          <w:rFonts w:ascii="Arial" w:hAnsi="Arial" w:cs="Arial"/>
          <w:sz w:val="23"/>
          <w:szCs w:val="24"/>
        </w:rPr>
        <w:t xml:space="preserve"> from the responsibility to work free from impairment</w:t>
      </w:r>
      <w:r w:rsidR="00EC14B9" w:rsidRPr="00385842">
        <w:rPr>
          <w:rFonts w:ascii="Arial" w:hAnsi="Arial" w:cs="Arial"/>
          <w:sz w:val="23"/>
          <w:szCs w:val="24"/>
        </w:rPr>
        <w:t xml:space="preserve">.  </w:t>
      </w:r>
    </w:p>
    <w:p w14:paraId="5CF76121" w14:textId="77777777" w:rsidR="00E255D3" w:rsidRPr="00385842" w:rsidRDefault="00E255D3" w:rsidP="001A1649">
      <w:pPr>
        <w:ind w:left="1080" w:hanging="360"/>
        <w:jc w:val="both"/>
        <w:rPr>
          <w:rFonts w:ascii="Arial" w:hAnsi="Arial" w:cs="Arial"/>
          <w:sz w:val="23"/>
          <w:szCs w:val="24"/>
        </w:rPr>
      </w:pPr>
    </w:p>
    <w:p w14:paraId="1956230E" w14:textId="04A99B28" w:rsidR="00E255D3" w:rsidRPr="00385842" w:rsidRDefault="00E255D3" w:rsidP="00C7361C">
      <w:pPr>
        <w:numPr>
          <w:ilvl w:val="0"/>
          <w:numId w:val="3"/>
        </w:numPr>
        <w:jc w:val="both"/>
        <w:rPr>
          <w:rFonts w:ascii="Arial" w:hAnsi="Arial" w:cs="Arial"/>
          <w:sz w:val="23"/>
          <w:szCs w:val="24"/>
        </w:rPr>
      </w:pPr>
      <w:r w:rsidRPr="00385842">
        <w:rPr>
          <w:rFonts w:ascii="Arial" w:hAnsi="Arial" w:cs="Arial"/>
          <w:sz w:val="23"/>
          <w:szCs w:val="24"/>
        </w:rPr>
        <w:t xml:space="preserve">Employees </w:t>
      </w:r>
      <w:r w:rsidR="00253433">
        <w:rPr>
          <w:rFonts w:ascii="Arial" w:hAnsi="Arial" w:cs="Arial"/>
          <w:sz w:val="23"/>
          <w:szCs w:val="24"/>
        </w:rPr>
        <w:t>are</w:t>
      </w:r>
      <w:r w:rsidR="00253433" w:rsidRPr="00385842">
        <w:rPr>
          <w:rFonts w:ascii="Arial" w:hAnsi="Arial" w:cs="Arial"/>
          <w:sz w:val="23"/>
          <w:szCs w:val="24"/>
        </w:rPr>
        <w:t xml:space="preserve"> </w:t>
      </w:r>
      <w:r w:rsidRPr="00385842">
        <w:rPr>
          <w:rFonts w:ascii="Arial" w:hAnsi="Arial" w:cs="Arial"/>
          <w:sz w:val="23"/>
          <w:szCs w:val="24"/>
        </w:rPr>
        <w:t xml:space="preserve">not </w:t>
      </w:r>
      <w:r w:rsidR="00253433">
        <w:rPr>
          <w:rFonts w:ascii="Arial" w:hAnsi="Arial" w:cs="Arial"/>
          <w:sz w:val="23"/>
          <w:szCs w:val="24"/>
        </w:rPr>
        <w:t xml:space="preserve">to </w:t>
      </w:r>
      <w:r w:rsidRPr="00385842">
        <w:rPr>
          <w:rFonts w:ascii="Arial" w:hAnsi="Arial" w:cs="Arial"/>
          <w:sz w:val="23"/>
          <w:szCs w:val="24"/>
        </w:rPr>
        <w:t>consume alcohol during a meal or other break from work</w:t>
      </w:r>
      <w:r w:rsidR="00D45C7B" w:rsidRPr="00385842">
        <w:rPr>
          <w:rFonts w:ascii="Arial" w:hAnsi="Arial" w:cs="Arial"/>
          <w:sz w:val="23"/>
          <w:szCs w:val="24"/>
        </w:rPr>
        <w:t xml:space="preserve"> during a scheduled shift.</w:t>
      </w:r>
      <w:r w:rsidRPr="00385842">
        <w:rPr>
          <w:rFonts w:ascii="Arial" w:hAnsi="Arial" w:cs="Arial"/>
          <w:sz w:val="23"/>
          <w:szCs w:val="24"/>
        </w:rPr>
        <w:t xml:space="preserve"> </w:t>
      </w:r>
    </w:p>
    <w:p w14:paraId="188B916D" w14:textId="77777777" w:rsidR="00B401B0" w:rsidRPr="00385842" w:rsidRDefault="00B401B0" w:rsidP="001A1649">
      <w:pPr>
        <w:jc w:val="both"/>
        <w:rPr>
          <w:rFonts w:ascii="Arial" w:hAnsi="Arial" w:cs="Arial"/>
          <w:sz w:val="23"/>
          <w:szCs w:val="24"/>
        </w:rPr>
      </w:pPr>
    </w:p>
    <w:p w14:paraId="3D56C50F" w14:textId="0FFD76F2" w:rsidR="00B401B0" w:rsidRPr="00385842" w:rsidRDefault="00B401B0" w:rsidP="00E6697B">
      <w:pPr>
        <w:numPr>
          <w:ilvl w:val="0"/>
          <w:numId w:val="25"/>
        </w:numPr>
        <w:ind w:left="720"/>
        <w:jc w:val="both"/>
        <w:rPr>
          <w:rFonts w:ascii="Arial" w:hAnsi="Arial" w:cs="Arial"/>
          <w:sz w:val="23"/>
          <w:szCs w:val="24"/>
        </w:rPr>
      </w:pPr>
      <w:r w:rsidRPr="00385842">
        <w:rPr>
          <w:rFonts w:ascii="Arial" w:hAnsi="Arial" w:cs="Arial"/>
          <w:sz w:val="23"/>
          <w:szCs w:val="24"/>
        </w:rPr>
        <w:t xml:space="preserve">Reporting </w:t>
      </w:r>
      <w:r w:rsidR="004D38D9">
        <w:rPr>
          <w:rFonts w:ascii="Arial" w:hAnsi="Arial" w:cs="Arial"/>
          <w:sz w:val="23"/>
          <w:szCs w:val="24"/>
        </w:rPr>
        <w:t>L</w:t>
      </w:r>
      <w:r w:rsidRPr="00385842">
        <w:rPr>
          <w:rFonts w:ascii="Arial" w:hAnsi="Arial" w:cs="Arial"/>
          <w:sz w:val="23"/>
          <w:szCs w:val="24"/>
        </w:rPr>
        <w:t xml:space="preserve">aw </w:t>
      </w:r>
      <w:r w:rsidR="004D38D9">
        <w:rPr>
          <w:rFonts w:ascii="Arial" w:hAnsi="Arial" w:cs="Arial"/>
          <w:sz w:val="23"/>
          <w:szCs w:val="24"/>
        </w:rPr>
        <w:t>E</w:t>
      </w:r>
      <w:r w:rsidRPr="00385842">
        <w:rPr>
          <w:rFonts w:ascii="Arial" w:hAnsi="Arial" w:cs="Arial"/>
          <w:sz w:val="23"/>
          <w:szCs w:val="24"/>
        </w:rPr>
        <w:t xml:space="preserve">nforcement </w:t>
      </w:r>
      <w:r w:rsidR="004D38D9">
        <w:rPr>
          <w:rFonts w:ascii="Arial" w:hAnsi="Arial" w:cs="Arial"/>
          <w:sz w:val="23"/>
          <w:szCs w:val="24"/>
        </w:rPr>
        <w:t>C</w:t>
      </w:r>
      <w:r w:rsidRPr="00385842">
        <w:rPr>
          <w:rFonts w:ascii="Arial" w:hAnsi="Arial" w:cs="Arial"/>
          <w:sz w:val="23"/>
          <w:szCs w:val="24"/>
        </w:rPr>
        <w:t>ontact/</w:t>
      </w:r>
      <w:r w:rsidR="004D38D9">
        <w:rPr>
          <w:rFonts w:ascii="Arial" w:hAnsi="Arial" w:cs="Arial"/>
          <w:sz w:val="23"/>
          <w:szCs w:val="24"/>
        </w:rPr>
        <w:t>C</w:t>
      </w:r>
      <w:r w:rsidRPr="00385842">
        <w:rPr>
          <w:rFonts w:ascii="Arial" w:hAnsi="Arial" w:cs="Arial"/>
          <w:sz w:val="23"/>
          <w:szCs w:val="24"/>
        </w:rPr>
        <w:t>harges</w:t>
      </w:r>
    </w:p>
    <w:p w14:paraId="44D2AEB6" w14:textId="77777777" w:rsidR="00B401B0" w:rsidRPr="00385842" w:rsidRDefault="00B401B0" w:rsidP="001A1649">
      <w:pPr>
        <w:ind w:left="360"/>
        <w:jc w:val="both"/>
        <w:rPr>
          <w:rFonts w:ascii="Arial" w:hAnsi="Arial" w:cs="Arial"/>
          <w:sz w:val="23"/>
          <w:szCs w:val="24"/>
        </w:rPr>
      </w:pPr>
    </w:p>
    <w:p w14:paraId="618542EC" w14:textId="77777777" w:rsidR="00B401B0" w:rsidRPr="00385842" w:rsidRDefault="00B401B0" w:rsidP="001A1649">
      <w:pPr>
        <w:ind w:left="720"/>
        <w:jc w:val="both"/>
        <w:rPr>
          <w:rFonts w:ascii="Arial" w:hAnsi="Arial" w:cs="Arial"/>
          <w:sz w:val="23"/>
          <w:szCs w:val="24"/>
        </w:rPr>
      </w:pPr>
      <w:r w:rsidRPr="00385842">
        <w:rPr>
          <w:rFonts w:ascii="Arial" w:hAnsi="Arial" w:cs="Arial"/>
          <w:sz w:val="23"/>
          <w:szCs w:val="24"/>
        </w:rPr>
        <w:t>All employees must repor</w:t>
      </w:r>
      <w:r w:rsidR="00F60EAC" w:rsidRPr="00385842">
        <w:rPr>
          <w:rFonts w:ascii="Arial" w:hAnsi="Arial" w:cs="Arial"/>
          <w:sz w:val="23"/>
          <w:szCs w:val="24"/>
        </w:rPr>
        <w:t xml:space="preserve">t </w:t>
      </w:r>
      <w:r w:rsidRPr="00385842">
        <w:rPr>
          <w:rFonts w:ascii="Arial" w:hAnsi="Arial" w:cs="Arial"/>
          <w:sz w:val="23"/>
          <w:szCs w:val="24"/>
        </w:rPr>
        <w:t>in writing to their supervisor and facility Superintendent</w:t>
      </w:r>
      <w:r w:rsidR="00F8575C" w:rsidRPr="00385842">
        <w:rPr>
          <w:rFonts w:ascii="Arial" w:hAnsi="Arial" w:cs="Arial"/>
          <w:sz w:val="23"/>
          <w:szCs w:val="24"/>
        </w:rPr>
        <w:t>/Administrator</w:t>
      </w:r>
      <w:r w:rsidR="004C08AB" w:rsidRPr="00385842">
        <w:rPr>
          <w:rFonts w:ascii="Arial" w:hAnsi="Arial" w:cs="Arial"/>
          <w:sz w:val="23"/>
          <w:szCs w:val="24"/>
        </w:rPr>
        <w:t xml:space="preserve"> within two </w:t>
      </w:r>
      <w:r w:rsidR="00BB7605" w:rsidRPr="00385842">
        <w:rPr>
          <w:rFonts w:ascii="Arial" w:hAnsi="Arial" w:cs="Arial"/>
          <w:sz w:val="23"/>
          <w:szCs w:val="24"/>
        </w:rPr>
        <w:t xml:space="preserve">calendar </w:t>
      </w:r>
      <w:r w:rsidRPr="00385842">
        <w:rPr>
          <w:rFonts w:ascii="Arial" w:hAnsi="Arial" w:cs="Arial"/>
          <w:sz w:val="23"/>
          <w:szCs w:val="24"/>
        </w:rPr>
        <w:t>days any drug</w:t>
      </w:r>
      <w:r w:rsidR="00392E3D" w:rsidRPr="00385842">
        <w:rPr>
          <w:rFonts w:ascii="Arial" w:hAnsi="Arial" w:cs="Arial"/>
          <w:sz w:val="23"/>
          <w:szCs w:val="24"/>
        </w:rPr>
        <w:t xml:space="preserve"> </w:t>
      </w:r>
      <w:r w:rsidRPr="00385842">
        <w:rPr>
          <w:rFonts w:ascii="Arial" w:hAnsi="Arial" w:cs="Arial"/>
          <w:sz w:val="23"/>
          <w:szCs w:val="24"/>
        </w:rPr>
        <w:t>or</w:t>
      </w:r>
      <w:r w:rsidR="001B1E26" w:rsidRPr="00385842">
        <w:rPr>
          <w:rFonts w:ascii="Arial" w:hAnsi="Arial" w:cs="Arial"/>
          <w:sz w:val="23"/>
          <w:szCs w:val="24"/>
        </w:rPr>
        <w:t xml:space="preserve"> </w:t>
      </w:r>
      <w:r w:rsidRPr="00385842">
        <w:rPr>
          <w:rFonts w:ascii="Arial" w:hAnsi="Arial" w:cs="Arial"/>
          <w:sz w:val="23"/>
          <w:szCs w:val="24"/>
        </w:rPr>
        <w:t>alcohol</w:t>
      </w:r>
      <w:r w:rsidR="00392E3D" w:rsidRPr="00385842">
        <w:rPr>
          <w:rFonts w:ascii="Arial" w:hAnsi="Arial" w:cs="Arial"/>
          <w:sz w:val="23"/>
          <w:szCs w:val="24"/>
        </w:rPr>
        <w:t xml:space="preserve"> </w:t>
      </w:r>
      <w:r w:rsidRPr="00385842">
        <w:rPr>
          <w:rFonts w:ascii="Arial" w:hAnsi="Arial" w:cs="Arial"/>
          <w:sz w:val="23"/>
          <w:szCs w:val="24"/>
        </w:rPr>
        <w:t xml:space="preserve">related citations received, arrests, or involvement </w:t>
      </w:r>
      <w:r w:rsidR="00BB7605" w:rsidRPr="00385842">
        <w:rPr>
          <w:rFonts w:ascii="Arial" w:hAnsi="Arial" w:cs="Arial"/>
          <w:sz w:val="23"/>
          <w:szCs w:val="24"/>
        </w:rPr>
        <w:t>in any substance abuse charges</w:t>
      </w:r>
      <w:r w:rsidR="00EA1D15" w:rsidRPr="00385842">
        <w:rPr>
          <w:rFonts w:ascii="Arial" w:hAnsi="Arial" w:cs="Arial"/>
          <w:sz w:val="23"/>
          <w:szCs w:val="24"/>
        </w:rPr>
        <w:t>, or any other circumstance involving law enforcement,</w:t>
      </w:r>
      <w:r w:rsidR="00BB7605" w:rsidRPr="00385842">
        <w:rPr>
          <w:rFonts w:ascii="Arial" w:hAnsi="Arial" w:cs="Arial"/>
          <w:sz w:val="23"/>
          <w:szCs w:val="24"/>
        </w:rPr>
        <w:t xml:space="preserve"> </w:t>
      </w:r>
      <w:r w:rsidRPr="00385842">
        <w:rPr>
          <w:rFonts w:ascii="Arial" w:hAnsi="Arial" w:cs="Arial"/>
          <w:sz w:val="23"/>
          <w:szCs w:val="24"/>
        </w:rPr>
        <w:t>regardless of whether such</w:t>
      </w:r>
      <w:r w:rsidR="00EA1D15" w:rsidRPr="00385842">
        <w:rPr>
          <w:rFonts w:ascii="Arial" w:hAnsi="Arial" w:cs="Arial"/>
          <w:sz w:val="23"/>
          <w:szCs w:val="24"/>
        </w:rPr>
        <w:t xml:space="preserve"> incidents</w:t>
      </w:r>
      <w:r w:rsidRPr="00385842">
        <w:rPr>
          <w:rFonts w:ascii="Arial" w:hAnsi="Arial" w:cs="Arial"/>
          <w:sz w:val="23"/>
          <w:szCs w:val="24"/>
        </w:rPr>
        <w:t xml:space="preserve"> occur on IDJC premises or while conducting IDJC business.</w:t>
      </w:r>
    </w:p>
    <w:p w14:paraId="50654A86" w14:textId="77777777" w:rsidR="004C08AB" w:rsidRDefault="004C08AB" w:rsidP="001A1649">
      <w:pPr>
        <w:ind w:left="720"/>
        <w:jc w:val="both"/>
        <w:rPr>
          <w:rFonts w:ascii="Arial" w:hAnsi="Arial" w:cs="Arial"/>
          <w:sz w:val="23"/>
          <w:szCs w:val="24"/>
        </w:rPr>
      </w:pPr>
    </w:p>
    <w:p w14:paraId="1ABB65A3" w14:textId="77777777" w:rsidR="004756F8" w:rsidRPr="00385842" w:rsidRDefault="004756F8" w:rsidP="001A1649">
      <w:pPr>
        <w:ind w:left="720"/>
        <w:jc w:val="both"/>
        <w:rPr>
          <w:rFonts w:ascii="Arial" w:hAnsi="Arial" w:cs="Arial"/>
          <w:sz w:val="23"/>
          <w:szCs w:val="24"/>
        </w:rPr>
      </w:pPr>
    </w:p>
    <w:p w14:paraId="58E8DB02" w14:textId="7AA9183C" w:rsidR="001E7B75" w:rsidRPr="00385842" w:rsidRDefault="00D301F5" w:rsidP="00E6697B">
      <w:pPr>
        <w:numPr>
          <w:ilvl w:val="0"/>
          <w:numId w:val="25"/>
        </w:numPr>
        <w:ind w:left="720"/>
        <w:jc w:val="both"/>
        <w:rPr>
          <w:rFonts w:ascii="Arial" w:hAnsi="Arial" w:cs="Arial"/>
          <w:sz w:val="23"/>
          <w:szCs w:val="24"/>
        </w:rPr>
      </w:pPr>
      <w:r w:rsidRPr="00385842">
        <w:rPr>
          <w:rFonts w:ascii="Arial" w:hAnsi="Arial" w:cs="Arial"/>
          <w:sz w:val="23"/>
          <w:szCs w:val="24"/>
        </w:rPr>
        <w:t xml:space="preserve">Reasons for </w:t>
      </w:r>
      <w:r w:rsidR="004D38D9">
        <w:rPr>
          <w:rFonts w:ascii="Arial" w:hAnsi="Arial" w:cs="Arial"/>
          <w:sz w:val="23"/>
          <w:szCs w:val="24"/>
        </w:rPr>
        <w:t>S</w:t>
      </w:r>
      <w:r w:rsidR="001E7B75" w:rsidRPr="00385842">
        <w:rPr>
          <w:rFonts w:ascii="Arial" w:hAnsi="Arial" w:cs="Arial"/>
          <w:sz w:val="23"/>
          <w:szCs w:val="24"/>
        </w:rPr>
        <w:t xml:space="preserve">ubstance </w:t>
      </w:r>
      <w:r w:rsidR="004D38D9">
        <w:rPr>
          <w:rFonts w:ascii="Arial" w:hAnsi="Arial" w:cs="Arial"/>
          <w:sz w:val="23"/>
          <w:szCs w:val="24"/>
        </w:rPr>
        <w:t>T</w:t>
      </w:r>
      <w:r w:rsidR="001E7B75" w:rsidRPr="00385842">
        <w:rPr>
          <w:rFonts w:ascii="Arial" w:hAnsi="Arial" w:cs="Arial"/>
          <w:sz w:val="23"/>
          <w:szCs w:val="24"/>
        </w:rPr>
        <w:t>esting</w:t>
      </w:r>
    </w:p>
    <w:p w14:paraId="7826BDE1" w14:textId="77777777" w:rsidR="001E7B75" w:rsidRPr="00385842" w:rsidRDefault="001E7B75" w:rsidP="001A1649">
      <w:pPr>
        <w:ind w:left="1080"/>
        <w:jc w:val="both"/>
        <w:rPr>
          <w:rFonts w:ascii="Arial" w:hAnsi="Arial" w:cs="Arial"/>
          <w:sz w:val="23"/>
          <w:szCs w:val="24"/>
        </w:rPr>
      </w:pPr>
    </w:p>
    <w:p w14:paraId="014F5EFF" w14:textId="77777777" w:rsidR="009B01FB" w:rsidRPr="00385842" w:rsidRDefault="009B01FB" w:rsidP="001E73DE">
      <w:pPr>
        <w:ind w:left="720"/>
        <w:jc w:val="both"/>
        <w:rPr>
          <w:rFonts w:ascii="Arial" w:hAnsi="Arial" w:cs="Arial"/>
          <w:sz w:val="23"/>
          <w:szCs w:val="24"/>
        </w:rPr>
      </w:pPr>
      <w:r w:rsidRPr="00385842">
        <w:rPr>
          <w:rFonts w:ascii="Arial" w:hAnsi="Arial" w:cs="Arial"/>
          <w:sz w:val="23"/>
          <w:szCs w:val="24"/>
        </w:rPr>
        <w:lastRenderedPageBreak/>
        <w:t>To support the objectives of a</w:t>
      </w:r>
      <w:r w:rsidR="004C0A27" w:rsidRPr="00385842">
        <w:rPr>
          <w:rFonts w:ascii="Arial" w:hAnsi="Arial" w:cs="Arial"/>
          <w:sz w:val="23"/>
          <w:szCs w:val="24"/>
        </w:rPr>
        <w:t xml:space="preserve"> d</w:t>
      </w:r>
      <w:r w:rsidRPr="00385842">
        <w:rPr>
          <w:rFonts w:ascii="Arial" w:hAnsi="Arial" w:cs="Arial"/>
          <w:sz w:val="23"/>
          <w:szCs w:val="24"/>
        </w:rPr>
        <w:t>rug-</w:t>
      </w:r>
      <w:r w:rsidR="00D81639" w:rsidRPr="00385842">
        <w:rPr>
          <w:rFonts w:ascii="Arial" w:hAnsi="Arial" w:cs="Arial"/>
          <w:sz w:val="23"/>
          <w:szCs w:val="24"/>
        </w:rPr>
        <w:t>f</w:t>
      </w:r>
      <w:r w:rsidRPr="00385842">
        <w:rPr>
          <w:rFonts w:ascii="Arial" w:hAnsi="Arial" w:cs="Arial"/>
          <w:sz w:val="23"/>
          <w:szCs w:val="24"/>
        </w:rPr>
        <w:t xml:space="preserve">ree </w:t>
      </w:r>
      <w:r w:rsidR="00D81639" w:rsidRPr="00385842">
        <w:rPr>
          <w:rFonts w:ascii="Arial" w:hAnsi="Arial" w:cs="Arial"/>
          <w:sz w:val="23"/>
          <w:szCs w:val="24"/>
        </w:rPr>
        <w:t>w</w:t>
      </w:r>
      <w:r w:rsidRPr="00385842">
        <w:rPr>
          <w:rFonts w:ascii="Arial" w:hAnsi="Arial" w:cs="Arial"/>
          <w:sz w:val="23"/>
          <w:szCs w:val="24"/>
        </w:rPr>
        <w:t xml:space="preserve">orkplace, testing for drugs and/or alcohol may, unless otherwise prohibited by applicable law, be done under the following circumstances: </w:t>
      </w:r>
    </w:p>
    <w:p w14:paraId="5CFC12A9" w14:textId="77777777" w:rsidR="009B01FB" w:rsidRPr="00385842" w:rsidRDefault="009B01FB" w:rsidP="001A1649">
      <w:pPr>
        <w:ind w:left="720" w:hanging="720"/>
        <w:jc w:val="both"/>
        <w:rPr>
          <w:rFonts w:ascii="Arial" w:hAnsi="Arial" w:cs="Arial"/>
          <w:sz w:val="23"/>
          <w:szCs w:val="24"/>
        </w:rPr>
      </w:pPr>
    </w:p>
    <w:p w14:paraId="4D64B5D0" w14:textId="383CB227" w:rsidR="00D81639" w:rsidRPr="00385842" w:rsidRDefault="009B01FB" w:rsidP="00EA0645">
      <w:pPr>
        <w:numPr>
          <w:ilvl w:val="3"/>
          <w:numId w:val="1"/>
        </w:numPr>
        <w:ind w:left="1170" w:hanging="450"/>
        <w:jc w:val="both"/>
        <w:rPr>
          <w:rFonts w:ascii="Arial" w:hAnsi="Arial" w:cs="Arial"/>
          <w:sz w:val="23"/>
          <w:szCs w:val="24"/>
        </w:rPr>
      </w:pPr>
      <w:r w:rsidRPr="00385842">
        <w:rPr>
          <w:rFonts w:ascii="Arial" w:hAnsi="Arial" w:cs="Arial"/>
          <w:sz w:val="23"/>
          <w:szCs w:val="24"/>
        </w:rPr>
        <w:t>Post-</w:t>
      </w:r>
      <w:r w:rsidR="00837D9C">
        <w:rPr>
          <w:rFonts w:ascii="Arial" w:hAnsi="Arial" w:cs="Arial"/>
          <w:sz w:val="23"/>
          <w:szCs w:val="24"/>
        </w:rPr>
        <w:t>J</w:t>
      </w:r>
      <w:r w:rsidR="00507397" w:rsidRPr="00385842">
        <w:rPr>
          <w:rFonts w:ascii="Arial" w:hAnsi="Arial" w:cs="Arial"/>
          <w:sz w:val="23"/>
          <w:szCs w:val="24"/>
        </w:rPr>
        <w:t xml:space="preserve">ob </w:t>
      </w:r>
      <w:r w:rsidR="00837D9C">
        <w:rPr>
          <w:rFonts w:ascii="Arial" w:hAnsi="Arial" w:cs="Arial"/>
          <w:sz w:val="23"/>
          <w:szCs w:val="24"/>
        </w:rPr>
        <w:t>O</w:t>
      </w:r>
      <w:r w:rsidRPr="00385842">
        <w:rPr>
          <w:rFonts w:ascii="Arial" w:hAnsi="Arial" w:cs="Arial"/>
          <w:sz w:val="23"/>
          <w:szCs w:val="24"/>
        </w:rPr>
        <w:t>ffer (Pre-</w:t>
      </w:r>
      <w:r w:rsidR="00837D9C">
        <w:rPr>
          <w:rFonts w:ascii="Arial" w:hAnsi="Arial" w:cs="Arial"/>
          <w:sz w:val="23"/>
          <w:szCs w:val="24"/>
        </w:rPr>
        <w:t>E</w:t>
      </w:r>
      <w:r w:rsidRPr="00385842">
        <w:rPr>
          <w:rFonts w:ascii="Arial" w:hAnsi="Arial" w:cs="Arial"/>
          <w:sz w:val="23"/>
          <w:szCs w:val="24"/>
        </w:rPr>
        <w:t xml:space="preserve">mployment):  </w:t>
      </w:r>
    </w:p>
    <w:p w14:paraId="2B9FB864" w14:textId="77777777" w:rsidR="00D81639" w:rsidRPr="00385842" w:rsidRDefault="00D81639" w:rsidP="001A1649">
      <w:pPr>
        <w:ind w:left="1440"/>
        <w:jc w:val="both"/>
        <w:rPr>
          <w:rFonts w:ascii="Arial" w:hAnsi="Arial" w:cs="Arial"/>
          <w:sz w:val="23"/>
          <w:szCs w:val="24"/>
        </w:rPr>
      </w:pPr>
    </w:p>
    <w:p w14:paraId="2971A747" w14:textId="77777777" w:rsidR="00A36563" w:rsidRPr="00385842" w:rsidRDefault="00D93C49" w:rsidP="000D667A">
      <w:pPr>
        <w:numPr>
          <w:ilvl w:val="0"/>
          <w:numId w:val="26"/>
        </w:numPr>
        <w:jc w:val="both"/>
        <w:rPr>
          <w:rFonts w:ascii="Arial" w:hAnsi="Arial" w:cs="Arial"/>
          <w:sz w:val="23"/>
          <w:szCs w:val="24"/>
        </w:rPr>
      </w:pPr>
      <w:r w:rsidRPr="00385842">
        <w:rPr>
          <w:rFonts w:ascii="Arial" w:hAnsi="Arial" w:cs="Arial"/>
          <w:sz w:val="23"/>
          <w:szCs w:val="24"/>
        </w:rPr>
        <w:t xml:space="preserve">Immediately after a written Conditional Offer of Employment has been extended, for the </w:t>
      </w:r>
      <w:r w:rsidR="001E73DE" w:rsidRPr="00385842">
        <w:rPr>
          <w:rFonts w:ascii="Arial" w:hAnsi="Arial" w:cs="Arial"/>
          <w:sz w:val="23"/>
          <w:szCs w:val="24"/>
        </w:rPr>
        <w:t>‘safety-</w:t>
      </w:r>
      <w:r w:rsidRPr="00385842">
        <w:rPr>
          <w:rFonts w:ascii="Arial" w:hAnsi="Arial" w:cs="Arial"/>
          <w:sz w:val="23"/>
          <w:szCs w:val="24"/>
        </w:rPr>
        <w:t xml:space="preserve">sensitive’ positions defined below, </w:t>
      </w:r>
      <w:r w:rsidR="001B1E26" w:rsidRPr="00385842">
        <w:rPr>
          <w:rFonts w:ascii="Arial" w:hAnsi="Arial" w:cs="Arial"/>
          <w:sz w:val="23"/>
          <w:szCs w:val="24"/>
        </w:rPr>
        <w:t>a</w:t>
      </w:r>
      <w:r w:rsidRPr="00385842">
        <w:rPr>
          <w:rFonts w:ascii="Arial" w:hAnsi="Arial" w:cs="Arial"/>
          <w:sz w:val="23"/>
          <w:szCs w:val="24"/>
        </w:rPr>
        <w:t>n applicant must appear for a 9-panel drug test</w:t>
      </w:r>
      <w:r w:rsidR="001B1E26" w:rsidRPr="00385842">
        <w:rPr>
          <w:rFonts w:ascii="Arial" w:hAnsi="Arial" w:cs="Arial"/>
          <w:sz w:val="23"/>
          <w:szCs w:val="24"/>
        </w:rPr>
        <w:t xml:space="preserve"> (</w:t>
      </w:r>
      <w:r w:rsidR="001E73DE" w:rsidRPr="00385842">
        <w:rPr>
          <w:rFonts w:ascii="Arial" w:hAnsi="Arial" w:cs="Arial"/>
          <w:sz w:val="23"/>
          <w:szCs w:val="24"/>
        </w:rPr>
        <w:t>at</w:t>
      </w:r>
      <w:r w:rsidR="00B37BB0" w:rsidRPr="00385842">
        <w:rPr>
          <w:rFonts w:ascii="Arial" w:hAnsi="Arial" w:cs="Arial"/>
          <w:sz w:val="23"/>
          <w:szCs w:val="24"/>
        </w:rPr>
        <w:t xml:space="preserve"> </w:t>
      </w:r>
      <w:r w:rsidRPr="00385842">
        <w:rPr>
          <w:rFonts w:ascii="Arial" w:hAnsi="Arial" w:cs="Arial"/>
          <w:sz w:val="23"/>
          <w:szCs w:val="24"/>
        </w:rPr>
        <w:t>IDJC expense</w:t>
      </w:r>
      <w:r w:rsidR="001B1E26" w:rsidRPr="00385842">
        <w:rPr>
          <w:rFonts w:ascii="Arial" w:hAnsi="Arial" w:cs="Arial"/>
          <w:sz w:val="23"/>
          <w:szCs w:val="24"/>
        </w:rPr>
        <w:t>)</w:t>
      </w:r>
      <w:r w:rsidRPr="00385842">
        <w:rPr>
          <w:rFonts w:ascii="Arial" w:hAnsi="Arial" w:cs="Arial"/>
          <w:sz w:val="23"/>
          <w:szCs w:val="24"/>
        </w:rPr>
        <w:t xml:space="preserve"> before the collection site’s clo</w:t>
      </w:r>
      <w:r w:rsidR="008D1C72" w:rsidRPr="00385842">
        <w:rPr>
          <w:rFonts w:ascii="Arial" w:hAnsi="Arial" w:cs="Arial"/>
          <w:sz w:val="23"/>
          <w:szCs w:val="24"/>
        </w:rPr>
        <w:t>sing time or not later than 5</w:t>
      </w:r>
      <w:r w:rsidRPr="00385842">
        <w:rPr>
          <w:rFonts w:ascii="Arial" w:hAnsi="Arial" w:cs="Arial"/>
          <w:sz w:val="23"/>
          <w:szCs w:val="24"/>
        </w:rPr>
        <w:t xml:space="preserve"> </w:t>
      </w:r>
      <w:r w:rsidR="009D1FE4" w:rsidRPr="00385842">
        <w:rPr>
          <w:rFonts w:ascii="Arial" w:hAnsi="Arial" w:cs="Arial"/>
          <w:sz w:val="23"/>
          <w:szCs w:val="24"/>
        </w:rPr>
        <w:t>p.m</w:t>
      </w:r>
      <w:r w:rsidRPr="00385842">
        <w:rPr>
          <w:rFonts w:ascii="Arial" w:hAnsi="Arial" w:cs="Arial"/>
          <w:sz w:val="23"/>
          <w:szCs w:val="24"/>
        </w:rPr>
        <w:t>. on the day of the offer</w:t>
      </w:r>
      <w:r w:rsidR="00392E3D" w:rsidRPr="00385842">
        <w:rPr>
          <w:rFonts w:ascii="Arial" w:hAnsi="Arial" w:cs="Arial"/>
          <w:sz w:val="23"/>
          <w:szCs w:val="24"/>
        </w:rPr>
        <w:t>,</w:t>
      </w:r>
      <w:r w:rsidRPr="00385842">
        <w:rPr>
          <w:rFonts w:ascii="Arial" w:hAnsi="Arial" w:cs="Arial"/>
          <w:sz w:val="23"/>
          <w:szCs w:val="24"/>
        </w:rPr>
        <w:t xml:space="preserve"> and must test free of drugs as a condition of employment. </w:t>
      </w:r>
    </w:p>
    <w:p w14:paraId="082B0532" w14:textId="77777777" w:rsidR="00A36563" w:rsidRPr="00385842" w:rsidRDefault="00A36563" w:rsidP="001A1649">
      <w:pPr>
        <w:tabs>
          <w:tab w:val="num" w:pos="1800"/>
        </w:tabs>
        <w:ind w:left="1800" w:hanging="1080"/>
        <w:jc w:val="both"/>
        <w:rPr>
          <w:rFonts w:ascii="Arial" w:hAnsi="Arial" w:cs="Arial"/>
          <w:sz w:val="23"/>
          <w:szCs w:val="24"/>
        </w:rPr>
      </w:pPr>
    </w:p>
    <w:p w14:paraId="7572FDB1" w14:textId="77777777" w:rsidR="00896F2E" w:rsidRPr="00385842" w:rsidRDefault="004846A5" w:rsidP="000D667A">
      <w:pPr>
        <w:numPr>
          <w:ilvl w:val="0"/>
          <w:numId w:val="26"/>
        </w:numPr>
        <w:jc w:val="both"/>
        <w:rPr>
          <w:rFonts w:ascii="Arial" w:hAnsi="Arial" w:cs="Arial"/>
          <w:sz w:val="23"/>
          <w:szCs w:val="24"/>
        </w:rPr>
      </w:pPr>
      <w:r w:rsidRPr="00385842">
        <w:rPr>
          <w:rFonts w:ascii="Arial" w:hAnsi="Arial" w:cs="Arial"/>
          <w:sz w:val="23"/>
          <w:szCs w:val="24"/>
        </w:rPr>
        <w:t xml:space="preserve">The Governor’s </w:t>
      </w:r>
      <w:r w:rsidR="00A36563" w:rsidRPr="00385842">
        <w:rPr>
          <w:rFonts w:ascii="Arial" w:hAnsi="Arial" w:cs="Arial"/>
          <w:sz w:val="23"/>
          <w:szCs w:val="24"/>
        </w:rPr>
        <w:t>Executive Order</w:t>
      </w:r>
      <w:r w:rsidR="008D1C72" w:rsidRPr="00385842">
        <w:rPr>
          <w:rFonts w:ascii="Arial" w:hAnsi="Arial" w:cs="Arial"/>
          <w:sz w:val="23"/>
          <w:szCs w:val="24"/>
        </w:rPr>
        <w:t xml:space="preserve"> 2007-08</w:t>
      </w:r>
      <w:r w:rsidR="00A36563" w:rsidRPr="00385842">
        <w:rPr>
          <w:rFonts w:ascii="Arial" w:hAnsi="Arial" w:cs="Arial"/>
          <w:sz w:val="23"/>
          <w:szCs w:val="24"/>
        </w:rPr>
        <w:t xml:space="preserve"> defines </w:t>
      </w:r>
      <w:r w:rsidR="008D1C72" w:rsidRPr="00385842">
        <w:rPr>
          <w:rFonts w:ascii="Arial" w:hAnsi="Arial" w:cs="Arial"/>
          <w:i/>
          <w:sz w:val="23"/>
          <w:szCs w:val="24"/>
        </w:rPr>
        <w:t>‘</w:t>
      </w:r>
      <w:r w:rsidR="008D1C72" w:rsidRPr="00385842">
        <w:rPr>
          <w:rFonts w:ascii="Arial" w:hAnsi="Arial" w:cs="Arial"/>
          <w:sz w:val="23"/>
          <w:szCs w:val="24"/>
        </w:rPr>
        <w:t>safety-</w:t>
      </w:r>
      <w:r w:rsidR="00A36563" w:rsidRPr="00385842">
        <w:rPr>
          <w:rFonts w:ascii="Arial" w:hAnsi="Arial" w:cs="Arial"/>
          <w:sz w:val="23"/>
          <w:szCs w:val="24"/>
        </w:rPr>
        <w:t xml:space="preserve">sensitive’ positions as </w:t>
      </w:r>
      <w:r w:rsidR="00896F2E" w:rsidRPr="00385842">
        <w:rPr>
          <w:rFonts w:ascii="Arial" w:hAnsi="Arial" w:cs="Arial"/>
          <w:sz w:val="23"/>
          <w:szCs w:val="24"/>
        </w:rPr>
        <w:t>those in which:</w:t>
      </w:r>
    </w:p>
    <w:p w14:paraId="577B67C9" w14:textId="77777777" w:rsidR="00896F2E" w:rsidRPr="00385842" w:rsidRDefault="00896F2E" w:rsidP="001A1649">
      <w:pPr>
        <w:pStyle w:val="ListParagraph"/>
        <w:jc w:val="both"/>
        <w:rPr>
          <w:rFonts w:ascii="Arial" w:hAnsi="Arial" w:cs="Arial"/>
          <w:sz w:val="23"/>
          <w:szCs w:val="24"/>
        </w:rPr>
      </w:pPr>
    </w:p>
    <w:p w14:paraId="344966DB" w14:textId="77777777" w:rsidR="00896F2E" w:rsidRPr="00385842" w:rsidRDefault="00392E3D" w:rsidP="00B52368">
      <w:pPr>
        <w:numPr>
          <w:ilvl w:val="1"/>
          <w:numId w:val="2"/>
        </w:numPr>
        <w:ind w:left="2160" w:hanging="630"/>
        <w:jc w:val="both"/>
        <w:rPr>
          <w:rFonts w:ascii="Arial" w:hAnsi="Arial" w:cs="Arial"/>
          <w:sz w:val="23"/>
          <w:szCs w:val="24"/>
        </w:rPr>
      </w:pPr>
      <w:r w:rsidRPr="00385842">
        <w:rPr>
          <w:rFonts w:ascii="Arial" w:hAnsi="Arial" w:cs="Arial"/>
          <w:sz w:val="23"/>
          <w:szCs w:val="24"/>
        </w:rPr>
        <w:t xml:space="preserve">The duties involve a greater than </w:t>
      </w:r>
      <w:r w:rsidR="00A36563" w:rsidRPr="00385842">
        <w:rPr>
          <w:rFonts w:ascii="Arial" w:hAnsi="Arial" w:cs="Arial"/>
          <w:sz w:val="23"/>
          <w:szCs w:val="24"/>
        </w:rPr>
        <w:t xml:space="preserve">normal level of trust for, responsibility for, or impact on the health and safety of the employee or others; </w:t>
      </w:r>
      <w:r w:rsidR="00A00462" w:rsidRPr="00385842">
        <w:rPr>
          <w:rFonts w:ascii="Arial" w:hAnsi="Arial" w:cs="Arial"/>
          <w:sz w:val="23"/>
          <w:szCs w:val="24"/>
        </w:rPr>
        <w:t>or</w:t>
      </w:r>
      <w:r w:rsidR="00896F2E" w:rsidRPr="00385842">
        <w:rPr>
          <w:rFonts w:ascii="Arial" w:hAnsi="Arial" w:cs="Arial"/>
          <w:sz w:val="23"/>
          <w:szCs w:val="24"/>
        </w:rPr>
        <w:t xml:space="preserve"> </w:t>
      </w:r>
    </w:p>
    <w:p w14:paraId="7EFBBB6B" w14:textId="77777777" w:rsidR="00F30542" w:rsidRPr="00385842" w:rsidRDefault="00F30542" w:rsidP="007826D5">
      <w:pPr>
        <w:tabs>
          <w:tab w:val="left" w:pos="2160"/>
        </w:tabs>
        <w:ind w:left="2520" w:hanging="630"/>
        <w:jc w:val="both"/>
        <w:rPr>
          <w:rFonts w:ascii="Arial" w:hAnsi="Arial" w:cs="Arial"/>
          <w:sz w:val="23"/>
          <w:szCs w:val="24"/>
        </w:rPr>
      </w:pPr>
    </w:p>
    <w:p w14:paraId="1A51EC3D" w14:textId="77777777" w:rsidR="00896F2E" w:rsidRPr="00385842" w:rsidRDefault="00A36563" w:rsidP="007826D5">
      <w:pPr>
        <w:numPr>
          <w:ilvl w:val="1"/>
          <w:numId w:val="2"/>
        </w:numPr>
        <w:tabs>
          <w:tab w:val="left" w:pos="2160"/>
        </w:tabs>
        <w:ind w:left="2160" w:hanging="630"/>
        <w:jc w:val="both"/>
        <w:rPr>
          <w:rFonts w:ascii="Arial" w:hAnsi="Arial" w:cs="Arial"/>
          <w:sz w:val="23"/>
          <w:szCs w:val="24"/>
        </w:rPr>
      </w:pPr>
      <w:r w:rsidRPr="00385842">
        <w:rPr>
          <w:rFonts w:ascii="Arial" w:hAnsi="Arial" w:cs="Arial"/>
          <w:sz w:val="23"/>
          <w:szCs w:val="24"/>
        </w:rPr>
        <w:t>Errors in judgment, inattentiveness or diminished coordination, dexterity, or composure while performing the duties could clearly result in mistakes that would endanger the health and safety of the employee or others; and</w:t>
      </w:r>
      <w:r w:rsidR="00896F2E" w:rsidRPr="00385842">
        <w:rPr>
          <w:rFonts w:ascii="Arial" w:hAnsi="Arial" w:cs="Arial"/>
          <w:sz w:val="23"/>
          <w:szCs w:val="24"/>
        </w:rPr>
        <w:t xml:space="preserve"> </w:t>
      </w:r>
    </w:p>
    <w:p w14:paraId="53E09715" w14:textId="77777777" w:rsidR="00F30542" w:rsidRPr="00385842" w:rsidRDefault="00F30542" w:rsidP="007826D5">
      <w:pPr>
        <w:pStyle w:val="ListParagraph"/>
        <w:ind w:hanging="630"/>
        <w:jc w:val="both"/>
        <w:rPr>
          <w:rFonts w:ascii="Arial" w:hAnsi="Arial" w:cs="Arial"/>
          <w:sz w:val="23"/>
          <w:szCs w:val="24"/>
        </w:rPr>
      </w:pPr>
    </w:p>
    <w:p w14:paraId="6A10DFEF" w14:textId="77777777" w:rsidR="00A36563" w:rsidRPr="00385842" w:rsidRDefault="00A36563" w:rsidP="007826D5">
      <w:pPr>
        <w:numPr>
          <w:ilvl w:val="1"/>
          <w:numId w:val="2"/>
        </w:numPr>
        <w:tabs>
          <w:tab w:val="left" w:pos="2160"/>
        </w:tabs>
        <w:ind w:left="2160" w:hanging="630"/>
        <w:jc w:val="both"/>
        <w:rPr>
          <w:rFonts w:ascii="Arial" w:hAnsi="Arial" w:cs="Arial"/>
          <w:sz w:val="23"/>
          <w:szCs w:val="24"/>
        </w:rPr>
      </w:pPr>
      <w:r w:rsidRPr="00385842">
        <w:rPr>
          <w:rFonts w:ascii="Arial" w:hAnsi="Arial" w:cs="Arial"/>
          <w:sz w:val="23"/>
          <w:szCs w:val="24"/>
        </w:rPr>
        <w:t>Employees work with such independence that it cannot be safely assumed that mistakes could be prevented by a supervisor or another employee.</w:t>
      </w:r>
    </w:p>
    <w:p w14:paraId="246BD5D4" w14:textId="77777777" w:rsidR="00A36563" w:rsidRPr="00385842" w:rsidRDefault="00A36563" w:rsidP="001A1649">
      <w:pPr>
        <w:ind w:left="2070" w:hanging="270"/>
        <w:jc w:val="both"/>
        <w:rPr>
          <w:rFonts w:ascii="Arial" w:hAnsi="Arial" w:cs="Arial"/>
          <w:sz w:val="23"/>
          <w:szCs w:val="24"/>
        </w:rPr>
      </w:pPr>
    </w:p>
    <w:p w14:paraId="57F6DF1C" w14:textId="0B8B5C03" w:rsidR="00A36563" w:rsidRPr="00385842" w:rsidRDefault="00A00462" w:rsidP="000D667A">
      <w:pPr>
        <w:numPr>
          <w:ilvl w:val="0"/>
          <w:numId w:val="26"/>
        </w:numPr>
        <w:jc w:val="both"/>
        <w:rPr>
          <w:rFonts w:ascii="Arial" w:hAnsi="Arial" w:cs="Arial"/>
          <w:strike/>
          <w:sz w:val="23"/>
          <w:szCs w:val="24"/>
        </w:rPr>
      </w:pPr>
      <w:r w:rsidRPr="00385842">
        <w:rPr>
          <w:rFonts w:ascii="Arial" w:hAnsi="Arial" w:cs="Arial"/>
          <w:sz w:val="23"/>
          <w:szCs w:val="24"/>
        </w:rPr>
        <w:t xml:space="preserve">The </w:t>
      </w:r>
      <w:r w:rsidR="00A36563" w:rsidRPr="00385842">
        <w:rPr>
          <w:rFonts w:ascii="Arial" w:hAnsi="Arial" w:cs="Arial"/>
          <w:sz w:val="23"/>
          <w:szCs w:val="24"/>
        </w:rPr>
        <w:t xml:space="preserve">IDJC has further defined </w:t>
      </w:r>
      <w:r w:rsidR="00A36563" w:rsidRPr="00385842">
        <w:rPr>
          <w:rFonts w:ascii="Arial" w:hAnsi="Arial" w:cs="Arial"/>
          <w:i/>
          <w:sz w:val="23"/>
          <w:szCs w:val="24"/>
        </w:rPr>
        <w:t>‘</w:t>
      </w:r>
      <w:r w:rsidR="00A36563" w:rsidRPr="00385842">
        <w:rPr>
          <w:rFonts w:ascii="Arial" w:hAnsi="Arial" w:cs="Arial"/>
          <w:sz w:val="23"/>
          <w:szCs w:val="24"/>
        </w:rPr>
        <w:t>safety</w:t>
      </w:r>
      <w:r w:rsidR="00A36563" w:rsidRPr="00385842">
        <w:rPr>
          <w:rFonts w:ascii="Arial" w:hAnsi="Arial" w:cs="Arial"/>
          <w:sz w:val="23"/>
          <w:szCs w:val="24"/>
        </w:rPr>
        <w:noBreakHyphen/>
        <w:t>sensitive’ positions as those which primarily provide direct-care for juveniles</w:t>
      </w:r>
      <w:r w:rsidR="00A535A3" w:rsidRPr="00385842">
        <w:rPr>
          <w:rFonts w:ascii="Arial" w:hAnsi="Arial" w:cs="Arial"/>
          <w:sz w:val="23"/>
          <w:szCs w:val="24"/>
        </w:rPr>
        <w:t xml:space="preserve"> or that have regular and direct contact with juveniles</w:t>
      </w:r>
      <w:r w:rsidR="00A36563" w:rsidRPr="00385842">
        <w:rPr>
          <w:rFonts w:ascii="Arial" w:hAnsi="Arial" w:cs="Arial"/>
          <w:sz w:val="23"/>
          <w:szCs w:val="24"/>
        </w:rPr>
        <w:t xml:space="preserve">, </w:t>
      </w:r>
      <w:r w:rsidR="00D93C49" w:rsidRPr="00385842">
        <w:rPr>
          <w:rFonts w:ascii="Arial" w:hAnsi="Arial" w:cs="Arial"/>
          <w:sz w:val="23"/>
          <w:szCs w:val="24"/>
        </w:rPr>
        <w:t>including</w:t>
      </w:r>
      <w:r w:rsidR="00F23C2D">
        <w:rPr>
          <w:rFonts w:ascii="Arial" w:hAnsi="Arial" w:cs="Arial"/>
          <w:sz w:val="23"/>
          <w:szCs w:val="24"/>
        </w:rPr>
        <w:t>, but not limited to</w:t>
      </w:r>
      <w:r w:rsidR="00D93C49" w:rsidRPr="00385842">
        <w:rPr>
          <w:rFonts w:ascii="Arial" w:hAnsi="Arial" w:cs="Arial"/>
          <w:sz w:val="23"/>
          <w:szCs w:val="24"/>
        </w:rPr>
        <w:t xml:space="preserve"> the</w:t>
      </w:r>
      <w:r w:rsidR="00321AF4" w:rsidRPr="00385842">
        <w:rPr>
          <w:rFonts w:ascii="Arial" w:hAnsi="Arial" w:cs="Arial"/>
          <w:sz w:val="23"/>
          <w:szCs w:val="24"/>
        </w:rPr>
        <w:t xml:space="preserve"> following positions</w:t>
      </w:r>
      <w:r w:rsidR="00A965A7" w:rsidRPr="00385842">
        <w:rPr>
          <w:rFonts w:ascii="Arial" w:hAnsi="Arial" w:cs="Arial"/>
          <w:sz w:val="23"/>
          <w:szCs w:val="24"/>
        </w:rPr>
        <w:t>:</w:t>
      </w:r>
    </w:p>
    <w:p w14:paraId="34DA1EBF" w14:textId="77777777" w:rsidR="00A535A3" w:rsidRPr="00385842" w:rsidRDefault="00A535A3" w:rsidP="001A1649">
      <w:pPr>
        <w:ind w:left="1800" w:hanging="360"/>
        <w:jc w:val="both"/>
        <w:rPr>
          <w:rFonts w:ascii="Arial" w:hAnsi="Arial" w:cs="Arial"/>
          <w:sz w:val="23"/>
          <w:szCs w:val="24"/>
        </w:rPr>
      </w:pPr>
    </w:p>
    <w:tbl>
      <w:tblPr>
        <w:tblW w:w="5670" w:type="dxa"/>
        <w:tblInd w:w="1908" w:type="dxa"/>
        <w:tblLook w:val="04A0" w:firstRow="1" w:lastRow="0" w:firstColumn="1" w:lastColumn="0" w:noHBand="0" w:noVBand="1"/>
      </w:tblPr>
      <w:tblGrid>
        <w:gridCol w:w="5670"/>
      </w:tblGrid>
      <w:tr w:rsidR="008F62B6" w:rsidRPr="00385842" w14:paraId="0A1F6A46" w14:textId="77777777" w:rsidTr="008D16CF">
        <w:trPr>
          <w:trHeight w:val="255"/>
        </w:trPr>
        <w:tc>
          <w:tcPr>
            <w:tcW w:w="5670" w:type="dxa"/>
            <w:shd w:val="clear" w:color="auto" w:fill="auto"/>
            <w:vAlign w:val="bottom"/>
            <w:hideMark/>
          </w:tcPr>
          <w:p w14:paraId="2EDA5C9B" w14:textId="77777777" w:rsidR="00A535A3" w:rsidRPr="00385842" w:rsidRDefault="00A535A3" w:rsidP="001A1649">
            <w:pPr>
              <w:ind w:left="-18"/>
              <w:jc w:val="both"/>
              <w:rPr>
                <w:rFonts w:ascii="Arial" w:hAnsi="Arial" w:cs="Arial"/>
                <w:bCs/>
                <w:i/>
                <w:sz w:val="23"/>
                <w:szCs w:val="24"/>
              </w:rPr>
            </w:pPr>
            <w:r w:rsidRPr="00385842">
              <w:rPr>
                <w:rFonts w:ascii="Arial" w:hAnsi="Arial" w:cs="Arial"/>
                <w:bCs/>
                <w:i/>
                <w:sz w:val="23"/>
                <w:szCs w:val="24"/>
              </w:rPr>
              <w:t>Recreation Coordinator, Correction</w:t>
            </w:r>
          </w:p>
        </w:tc>
      </w:tr>
      <w:tr w:rsidR="008D16CF" w:rsidRPr="00385842" w14:paraId="1C3570A3" w14:textId="77777777" w:rsidTr="008D16CF">
        <w:trPr>
          <w:trHeight w:val="270"/>
        </w:trPr>
        <w:tc>
          <w:tcPr>
            <w:tcW w:w="5670" w:type="dxa"/>
            <w:shd w:val="clear" w:color="auto" w:fill="auto"/>
            <w:vAlign w:val="bottom"/>
          </w:tcPr>
          <w:p w14:paraId="723CA93D" w14:textId="77777777" w:rsidR="008D16CF" w:rsidRPr="00385842" w:rsidRDefault="008D16CF" w:rsidP="001A1649">
            <w:pPr>
              <w:ind w:left="-18"/>
              <w:jc w:val="both"/>
              <w:rPr>
                <w:rFonts w:ascii="Arial" w:hAnsi="Arial" w:cs="Arial"/>
                <w:bCs/>
                <w:i/>
                <w:sz w:val="23"/>
                <w:szCs w:val="24"/>
              </w:rPr>
            </w:pPr>
            <w:r w:rsidRPr="00385842">
              <w:rPr>
                <w:rFonts w:ascii="Arial" w:hAnsi="Arial" w:cs="Arial"/>
                <w:bCs/>
                <w:i/>
                <w:sz w:val="23"/>
                <w:szCs w:val="24"/>
              </w:rPr>
              <w:t>Regional Quality Improvement Program Specialist</w:t>
            </w:r>
          </w:p>
        </w:tc>
      </w:tr>
      <w:tr w:rsidR="008F62B6" w:rsidRPr="00385842" w14:paraId="28E86FD9" w14:textId="77777777" w:rsidTr="008D16CF">
        <w:trPr>
          <w:trHeight w:val="270"/>
        </w:trPr>
        <w:tc>
          <w:tcPr>
            <w:tcW w:w="5670" w:type="dxa"/>
            <w:shd w:val="clear" w:color="auto" w:fill="auto"/>
            <w:vAlign w:val="bottom"/>
            <w:hideMark/>
          </w:tcPr>
          <w:p w14:paraId="492EF136" w14:textId="77777777" w:rsidR="00A535A3" w:rsidRPr="00385842" w:rsidRDefault="00A535A3" w:rsidP="001A1649">
            <w:pPr>
              <w:ind w:left="-18"/>
              <w:jc w:val="both"/>
              <w:rPr>
                <w:rFonts w:ascii="Arial" w:hAnsi="Arial" w:cs="Arial"/>
                <w:bCs/>
                <w:i/>
                <w:sz w:val="23"/>
                <w:szCs w:val="24"/>
              </w:rPr>
            </w:pPr>
            <w:r w:rsidRPr="00385842">
              <w:rPr>
                <w:rFonts w:ascii="Arial" w:hAnsi="Arial" w:cs="Arial"/>
                <w:bCs/>
                <w:i/>
                <w:sz w:val="23"/>
                <w:szCs w:val="24"/>
              </w:rPr>
              <w:t>Rehabilitation Specialist</w:t>
            </w:r>
          </w:p>
        </w:tc>
      </w:tr>
      <w:tr w:rsidR="008F62B6" w:rsidRPr="00385842" w14:paraId="3C648F0F" w14:textId="77777777" w:rsidTr="008D16CF">
        <w:trPr>
          <w:trHeight w:val="255"/>
        </w:trPr>
        <w:tc>
          <w:tcPr>
            <w:tcW w:w="5670" w:type="dxa"/>
            <w:shd w:val="clear" w:color="auto" w:fill="auto"/>
            <w:vAlign w:val="bottom"/>
            <w:hideMark/>
          </w:tcPr>
          <w:p w14:paraId="78179964" w14:textId="77777777" w:rsidR="00A535A3" w:rsidRPr="00385842" w:rsidRDefault="00A535A3" w:rsidP="001A1649">
            <w:pPr>
              <w:ind w:left="-18"/>
              <w:jc w:val="both"/>
              <w:rPr>
                <w:rFonts w:ascii="Arial" w:hAnsi="Arial" w:cs="Arial"/>
                <w:bCs/>
                <w:i/>
                <w:sz w:val="23"/>
                <w:szCs w:val="24"/>
              </w:rPr>
            </w:pPr>
            <w:r w:rsidRPr="00385842">
              <w:rPr>
                <w:rFonts w:ascii="Arial" w:hAnsi="Arial" w:cs="Arial"/>
                <w:bCs/>
                <w:i/>
                <w:sz w:val="23"/>
                <w:szCs w:val="24"/>
              </w:rPr>
              <w:t>Rehabilitation Specialist, Associate</w:t>
            </w:r>
          </w:p>
        </w:tc>
      </w:tr>
      <w:tr w:rsidR="008F62B6" w:rsidRPr="00385842" w14:paraId="05A09244" w14:textId="77777777" w:rsidTr="008D16CF">
        <w:trPr>
          <w:trHeight w:val="255"/>
        </w:trPr>
        <w:tc>
          <w:tcPr>
            <w:tcW w:w="5670" w:type="dxa"/>
            <w:shd w:val="clear" w:color="auto" w:fill="auto"/>
            <w:vAlign w:val="bottom"/>
            <w:hideMark/>
          </w:tcPr>
          <w:p w14:paraId="78D10458" w14:textId="77777777" w:rsidR="00A535A3" w:rsidRPr="00385842" w:rsidRDefault="00A535A3" w:rsidP="001A1649">
            <w:pPr>
              <w:ind w:left="-18"/>
              <w:jc w:val="both"/>
              <w:rPr>
                <w:rFonts w:ascii="Arial" w:hAnsi="Arial" w:cs="Arial"/>
                <w:bCs/>
                <w:i/>
                <w:sz w:val="23"/>
                <w:szCs w:val="24"/>
              </w:rPr>
            </w:pPr>
            <w:r w:rsidRPr="00385842">
              <w:rPr>
                <w:rFonts w:ascii="Arial" w:hAnsi="Arial" w:cs="Arial"/>
                <w:bCs/>
                <w:i/>
                <w:sz w:val="23"/>
                <w:szCs w:val="24"/>
              </w:rPr>
              <w:t>Rehabilitation Supervisor</w:t>
            </w:r>
          </w:p>
        </w:tc>
      </w:tr>
      <w:tr w:rsidR="008F62B6" w:rsidRPr="00385842" w14:paraId="3E97F000" w14:textId="77777777" w:rsidTr="008D16CF">
        <w:trPr>
          <w:trHeight w:val="270"/>
        </w:trPr>
        <w:tc>
          <w:tcPr>
            <w:tcW w:w="5670" w:type="dxa"/>
            <w:shd w:val="clear" w:color="auto" w:fill="auto"/>
            <w:vAlign w:val="bottom"/>
            <w:hideMark/>
          </w:tcPr>
          <w:p w14:paraId="7C17FC90" w14:textId="77777777" w:rsidR="00A535A3" w:rsidRPr="00385842" w:rsidRDefault="00A535A3" w:rsidP="001A1649">
            <w:pPr>
              <w:ind w:left="-18"/>
              <w:jc w:val="both"/>
              <w:rPr>
                <w:rFonts w:ascii="Arial" w:hAnsi="Arial" w:cs="Arial"/>
                <w:bCs/>
                <w:i/>
                <w:sz w:val="23"/>
                <w:szCs w:val="24"/>
              </w:rPr>
            </w:pPr>
            <w:r w:rsidRPr="00385842">
              <w:rPr>
                <w:rFonts w:ascii="Arial" w:hAnsi="Arial" w:cs="Arial"/>
                <w:bCs/>
                <w:i/>
                <w:sz w:val="23"/>
                <w:szCs w:val="24"/>
              </w:rPr>
              <w:t>Rehabilitation Technician</w:t>
            </w:r>
          </w:p>
          <w:p w14:paraId="3F41138D" w14:textId="77777777" w:rsidR="00725781" w:rsidRPr="00385842" w:rsidRDefault="00725781" w:rsidP="001A1649">
            <w:pPr>
              <w:ind w:left="-18"/>
              <w:jc w:val="both"/>
              <w:rPr>
                <w:rFonts w:ascii="Arial" w:hAnsi="Arial" w:cs="Arial"/>
                <w:bCs/>
                <w:i/>
                <w:sz w:val="23"/>
                <w:szCs w:val="24"/>
              </w:rPr>
            </w:pPr>
            <w:r w:rsidRPr="00385842">
              <w:rPr>
                <w:rFonts w:ascii="Arial" w:hAnsi="Arial" w:cs="Arial"/>
                <w:bCs/>
                <w:i/>
                <w:sz w:val="23"/>
                <w:szCs w:val="24"/>
              </w:rPr>
              <w:t>Rehabilitation Technician Trainee</w:t>
            </w:r>
          </w:p>
        </w:tc>
      </w:tr>
      <w:tr w:rsidR="008F62B6" w:rsidRPr="00385842" w14:paraId="3613CB1A" w14:textId="77777777" w:rsidTr="008D16CF">
        <w:trPr>
          <w:trHeight w:val="240"/>
        </w:trPr>
        <w:tc>
          <w:tcPr>
            <w:tcW w:w="5670" w:type="dxa"/>
            <w:shd w:val="clear" w:color="auto" w:fill="auto"/>
            <w:vAlign w:val="bottom"/>
            <w:hideMark/>
          </w:tcPr>
          <w:p w14:paraId="65DEF96E" w14:textId="77777777" w:rsidR="00A535A3" w:rsidRPr="00385842" w:rsidRDefault="00A535A3" w:rsidP="001A1649">
            <w:pPr>
              <w:ind w:left="-18"/>
              <w:jc w:val="both"/>
              <w:rPr>
                <w:rFonts w:ascii="Arial" w:hAnsi="Arial" w:cs="Arial"/>
                <w:bCs/>
                <w:i/>
                <w:sz w:val="23"/>
                <w:szCs w:val="24"/>
              </w:rPr>
            </w:pPr>
            <w:r w:rsidRPr="00385842">
              <w:rPr>
                <w:rFonts w:ascii="Arial" w:hAnsi="Arial" w:cs="Arial"/>
                <w:bCs/>
                <w:i/>
                <w:sz w:val="23"/>
                <w:szCs w:val="24"/>
              </w:rPr>
              <w:t>Safety and Security Officer</w:t>
            </w:r>
          </w:p>
        </w:tc>
      </w:tr>
      <w:tr w:rsidR="008F62B6" w:rsidRPr="00385842" w14:paraId="7124C864" w14:textId="77777777" w:rsidTr="008D16CF">
        <w:trPr>
          <w:trHeight w:val="255"/>
        </w:trPr>
        <w:tc>
          <w:tcPr>
            <w:tcW w:w="5670" w:type="dxa"/>
            <w:shd w:val="clear" w:color="auto" w:fill="auto"/>
            <w:vAlign w:val="bottom"/>
            <w:hideMark/>
          </w:tcPr>
          <w:p w14:paraId="30636BA1" w14:textId="77777777" w:rsidR="00A535A3" w:rsidRPr="00385842" w:rsidRDefault="00A535A3" w:rsidP="001A1649">
            <w:pPr>
              <w:ind w:left="-18"/>
              <w:jc w:val="both"/>
              <w:rPr>
                <w:rFonts w:ascii="Arial" w:hAnsi="Arial" w:cs="Arial"/>
                <w:bCs/>
                <w:i/>
                <w:sz w:val="23"/>
                <w:szCs w:val="24"/>
              </w:rPr>
            </w:pPr>
            <w:r w:rsidRPr="00385842">
              <w:rPr>
                <w:rFonts w:ascii="Arial" w:hAnsi="Arial" w:cs="Arial"/>
                <w:bCs/>
                <w:i/>
                <w:sz w:val="23"/>
                <w:szCs w:val="24"/>
              </w:rPr>
              <w:t>Safety and Security Supervisor</w:t>
            </w:r>
          </w:p>
        </w:tc>
      </w:tr>
      <w:tr w:rsidR="008F62B6" w:rsidRPr="00385842" w14:paraId="7C8C4C6A" w14:textId="77777777" w:rsidTr="008D16CF">
        <w:trPr>
          <w:trHeight w:val="255"/>
        </w:trPr>
        <w:tc>
          <w:tcPr>
            <w:tcW w:w="5670" w:type="dxa"/>
            <w:shd w:val="clear" w:color="auto" w:fill="auto"/>
            <w:noWrap/>
            <w:vAlign w:val="bottom"/>
            <w:hideMark/>
          </w:tcPr>
          <w:p w14:paraId="2B289A6B" w14:textId="77777777" w:rsidR="00A535A3" w:rsidRPr="00385842" w:rsidRDefault="00921D18" w:rsidP="00725781">
            <w:pPr>
              <w:ind w:left="-18"/>
              <w:jc w:val="both"/>
              <w:rPr>
                <w:rFonts w:ascii="Arial" w:hAnsi="Arial" w:cs="Arial"/>
                <w:bCs/>
                <w:i/>
                <w:sz w:val="23"/>
                <w:szCs w:val="24"/>
              </w:rPr>
            </w:pPr>
            <w:r w:rsidRPr="00385842">
              <w:rPr>
                <w:rFonts w:ascii="Arial" w:hAnsi="Arial" w:cs="Arial"/>
                <w:bCs/>
                <w:i/>
                <w:sz w:val="23"/>
                <w:szCs w:val="24"/>
              </w:rPr>
              <w:t>Instruct</w:t>
            </w:r>
            <w:r w:rsidR="00725781" w:rsidRPr="00385842">
              <w:rPr>
                <w:rFonts w:ascii="Arial" w:hAnsi="Arial" w:cs="Arial"/>
                <w:bCs/>
                <w:i/>
                <w:sz w:val="23"/>
                <w:szCs w:val="24"/>
              </w:rPr>
              <w:t>ion</w:t>
            </w:r>
            <w:r w:rsidR="00A535A3" w:rsidRPr="00385842">
              <w:rPr>
                <w:rFonts w:ascii="Arial" w:hAnsi="Arial" w:cs="Arial"/>
                <w:bCs/>
                <w:i/>
                <w:sz w:val="23"/>
                <w:szCs w:val="24"/>
              </w:rPr>
              <w:t xml:space="preserve"> Assistant</w:t>
            </w:r>
          </w:p>
          <w:p w14:paraId="4FB8B889" w14:textId="77777777" w:rsidR="00725781" w:rsidRPr="00385842" w:rsidRDefault="00725781" w:rsidP="00725781">
            <w:pPr>
              <w:ind w:left="-18"/>
              <w:jc w:val="both"/>
              <w:rPr>
                <w:rFonts w:ascii="Arial" w:hAnsi="Arial" w:cs="Arial"/>
                <w:bCs/>
                <w:i/>
                <w:sz w:val="23"/>
                <w:szCs w:val="24"/>
              </w:rPr>
            </w:pPr>
            <w:r w:rsidRPr="00385842">
              <w:rPr>
                <w:rFonts w:ascii="Arial" w:hAnsi="Arial" w:cs="Arial"/>
                <w:bCs/>
                <w:i/>
                <w:sz w:val="23"/>
                <w:szCs w:val="24"/>
              </w:rPr>
              <w:t>Instructor, DJC</w:t>
            </w:r>
          </w:p>
        </w:tc>
      </w:tr>
      <w:tr w:rsidR="008F62B6" w:rsidRPr="00385842" w14:paraId="4CE3C6FD" w14:textId="77777777" w:rsidTr="008D16CF">
        <w:trPr>
          <w:trHeight w:val="255"/>
        </w:trPr>
        <w:tc>
          <w:tcPr>
            <w:tcW w:w="5670" w:type="dxa"/>
            <w:shd w:val="clear" w:color="auto" w:fill="auto"/>
            <w:vAlign w:val="bottom"/>
            <w:hideMark/>
          </w:tcPr>
          <w:p w14:paraId="2D5C66E2" w14:textId="77777777" w:rsidR="00A535A3" w:rsidRPr="00385842" w:rsidRDefault="00A535A3" w:rsidP="001A1649">
            <w:pPr>
              <w:ind w:left="-18"/>
              <w:jc w:val="both"/>
              <w:rPr>
                <w:rFonts w:ascii="Arial" w:hAnsi="Arial" w:cs="Arial"/>
                <w:bCs/>
                <w:i/>
                <w:sz w:val="23"/>
                <w:szCs w:val="24"/>
              </w:rPr>
            </w:pPr>
            <w:r w:rsidRPr="00385842">
              <w:rPr>
                <w:rFonts w:ascii="Arial" w:hAnsi="Arial" w:cs="Arial"/>
                <w:bCs/>
                <w:i/>
                <w:sz w:val="23"/>
                <w:szCs w:val="24"/>
              </w:rPr>
              <w:t>Instructor Specialist, DJC</w:t>
            </w:r>
          </w:p>
        </w:tc>
      </w:tr>
      <w:tr w:rsidR="008F62B6" w:rsidRPr="00385842" w14:paraId="4976AE91" w14:textId="77777777" w:rsidTr="008D16CF">
        <w:trPr>
          <w:trHeight w:val="255"/>
        </w:trPr>
        <w:tc>
          <w:tcPr>
            <w:tcW w:w="5670" w:type="dxa"/>
            <w:shd w:val="clear" w:color="auto" w:fill="auto"/>
            <w:vAlign w:val="bottom"/>
            <w:hideMark/>
          </w:tcPr>
          <w:p w14:paraId="5955BE69"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Building Facility Foreman</w:t>
            </w:r>
          </w:p>
        </w:tc>
      </w:tr>
      <w:tr w:rsidR="00384643" w:rsidRPr="00385842" w14:paraId="3658A69E" w14:textId="77777777" w:rsidTr="008D16CF">
        <w:trPr>
          <w:trHeight w:val="255"/>
        </w:trPr>
        <w:tc>
          <w:tcPr>
            <w:tcW w:w="5670" w:type="dxa"/>
            <w:shd w:val="clear" w:color="auto" w:fill="auto"/>
            <w:vAlign w:val="bottom"/>
            <w:hideMark/>
          </w:tcPr>
          <w:p w14:paraId="6913C425"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Building Superintendent</w:t>
            </w:r>
          </w:p>
        </w:tc>
      </w:tr>
      <w:tr w:rsidR="00384643" w:rsidRPr="00385842" w14:paraId="5C3CAEF1" w14:textId="77777777" w:rsidTr="008D16CF">
        <w:trPr>
          <w:trHeight w:val="255"/>
        </w:trPr>
        <w:tc>
          <w:tcPr>
            <w:tcW w:w="5670" w:type="dxa"/>
            <w:shd w:val="clear" w:color="auto" w:fill="auto"/>
            <w:vAlign w:val="bottom"/>
            <w:hideMark/>
          </w:tcPr>
          <w:p w14:paraId="01FCD9D0"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Clinical Supervisor</w:t>
            </w:r>
          </w:p>
        </w:tc>
      </w:tr>
      <w:tr w:rsidR="00384643" w:rsidRPr="00385842" w14:paraId="4D2B412A" w14:textId="77777777" w:rsidTr="008D16CF">
        <w:trPr>
          <w:trHeight w:val="255"/>
        </w:trPr>
        <w:tc>
          <w:tcPr>
            <w:tcW w:w="5670" w:type="dxa"/>
            <w:shd w:val="clear" w:color="auto" w:fill="auto"/>
            <w:vAlign w:val="bottom"/>
            <w:hideMark/>
          </w:tcPr>
          <w:p w14:paraId="1F103E1A"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Clinician</w:t>
            </w:r>
          </w:p>
        </w:tc>
      </w:tr>
      <w:tr w:rsidR="008F62B6" w:rsidRPr="00385842" w14:paraId="4C4B1834" w14:textId="77777777" w:rsidTr="008D16CF">
        <w:trPr>
          <w:trHeight w:val="255"/>
        </w:trPr>
        <w:tc>
          <w:tcPr>
            <w:tcW w:w="5670" w:type="dxa"/>
            <w:shd w:val="clear" w:color="auto" w:fill="auto"/>
            <w:vAlign w:val="bottom"/>
            <w:hideMark/>
          </w:tcPr>
          <w:p w14:paraId="0F6FBA4F"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Cook, Senior</w:t>
            </w:r>
          </w:p>
        </w:tc>
      </w:tr>
      <w:tr w:rsidR="008F62B6" w:rsidRPr="00385842" w14:paraId="27F255BC" w14:textId="77777777" w:rsidTr="008D16CF">
        <w:trPr>
          <w:trHeight w:val="240"/>
        </w:trPr>
        <w:tc>
          <w:tcPr>
            <w:tcW w:w="5670" w:type="dxa"/>
            <w:shd w:val="clear" w:color="auto" w:fill="auto"/>
            <w:noWrap/>
            <w:vAlign w:val="bottom"/>
            <w:hideMark/>
          </w:tcPr>
          <w:p w14:paraId="77EC62DF"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Custodial Lead worker</w:t>
            </w:r>
          </w:p>
          <w:p w14:paraId="4299F900" w14:textId="77777777" w:rsidR="00582DD2" w:rsidRPr="00385842" w:rsidRDefault="00582DD2" w:rsidP="001A1649">
            <w:pPr>
              <w:ind w:left="-18"/>
              <w:jc w:val="both"/>
              <w:rPr>
                <w:rFonts w:ascii="Arial" w:hAnsi="Arial" w:cs="Arial"/>
                <w:i/>
                <w:sz w:val="23"/>
                <w:szCs w:val="24"/>
              </w:rPr>
            </w:pPr>
            <w:r w:rsidRPr="00385842">
              <w:rPr>
                <w:rFonts w:ascii="Arial" w:hAnsi="Arial" w:cs="Arial"/>
                <w:i/>
                <w:sz w:val="23"/>
                <w:szCs w:val="24"/>
              </w:rPr>
              <w:t>Custodian</w:t>
            </w:r>
          </w:p>
        </w:tc>
      </w:tr>
      <w:tr w:rsidR="008F62B6" w:rsidRPr="00385842" w14:paraId="3E003CA0" w14:textId="77777777" w:rsidTr="008D16CF">
        <w:trPr>
          <w:trHeight w:val="240"/>
        </w:trPr>
        <w:tc>
          <w:tcPr>
            <w:tcW w:w="5670" w:type="dxa"/>
            <w:shd w:val="clear" w:color="auto" w:fill="auto"/>
            <w:vAlign w:val="bottom"/>
            <w:hideMark/>
          </w:tcPr>
          <w:p w14:paraId="16CFD3E2"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Education Program Manager</w:t>
            </w:r>
          </w:p>
        </w:tc>
      </w:tr>
      <w:tr w:rsidR="008F62B6" w:rsidRPr="00385842" w14:paraId="0B0C932D" w14:textId="77777777" w:rsidTr="008D16CF">
        <w:trPr>
          <w:trHeight w:val="240"/>
        </w:trPr>
        <w:tc>
          <w:tcPr>
            <w:tcW w:w="5670" w:type="dxa"/>
            <w:shd w:val="clear" w:color="auto" w:fill="auto"/>
            <w:vAlign w:val="bottom"/>
            <w:hideMark/>
          </w:tcPr>
          <w:p w14:paraId="2A229075"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Food Service Supervisor</w:t>
            </w:r>
          </w:p>
        </w:tc>
      </w:tr>
      <w:tr w:rsidR="008F62B6" w:rsidRPr="00385842" w14:paraId="77B37973" w14:textId="77777777" w:rsidTr="008D16CF">
        <w:trPr>
          <w:trHeight w:val="255"/>
        </w:trPr>
        <w:tc>
          <w:tcPr>
            <w:tcW w:w="5670" w:type="dxa"/>
            <w:shd w:val="clear" w:color="auto" w:fill="auto"/>
            <w:vAlign w:val="bottom"/>
            <w:hideMark/>
          </w:tcPr>
          <w:p w14:paraId="7C76E170"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HVAC Specialist</w:t>
            </w:r>
          </w:p>
        </w:tc>
      </w:tr>
      <w:tr w:rsidR="008F62B6" w:rsidRPr="00385842" w14:paraId="331836FC" w14:textId="77777777" w:rsidTr="008D16CF">
        <w:trPr>
          <w:trHeight w:val="255"/>
        </w:trPr>
        <w:tc>
          <w:tcPr>
            <w:tcW w:w="5670" w:type="dxa"/>
            <w:shd w:val="clear" w:color="auto" w:fill="auto"/>
            <w:vAlign w:val="bottom"/>
            <w:hideMark/>
          </w:tcPr>
          <w:p w14:paraId="3B47230B"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lastRenderedPageBreak/>
              <w:t>Laundry Supervisor</w:t>
            </w:r>
          </w:p>
        </w:tc>
      </w:tr>
      <w:tr w:rsidR="008F62B6" w:rsidRPr="00385842" w14:paraId="488A6CAE" w14:textId="77777777" w:rsidTr="008D16CF">
        <w:trPr>
          <w:trHeight w:val="255"/>
        </w:trPr>
        <w:tc>
          <w:tcPr>
            <w:tcW w:w="5670" w:type="dxa"/>
            <w:shd w:val="clear" w:color="auto" w:fill="auto"/>
            <w:noWrap/>
            <w:vAlign w:val="bottom"/>
            <w:hideMark/>
          </w:tcPr>
          <w:p w14:paraId="2C289282" w14:textId="77777777" w:rsidR="00A535A3" w:rsidRDefault="00A535A3" w:rsidP="001A1649">
            <w:pPr>
              <w:ind w:left="-18"/>
              <w:jc w:val="both"/>
              <w:rPr>
                <w:rFonts w:ascii="Arial" w:hAnsi="Arial" w:cs="Arial"/>
                <w:i/>
                <w:sz w:val="23"/>
                <w:szCs w:val="24"/>
              </w:rPr>
            </w:pPr>
            <w:r w:rsidRPr="00385842">
              <w:rPr>
                <w:rFonts w:ascii="Arial" w:hAnsi="Arial" w:cs="Arial"/>
                <w:i/>
                <w:sz w:val="23"/>
                <w:szCs w:val="24"/>
              </w:rPr>
              <w:t>Laundry Worker Lead</w:t>
            </w:r>
          </w:p>
          <w:p w14:paraId="43024128" w14:textId="75A337BD" w:rsidR="006D4E4C" w:rsidRPr="00385842" w:rsidRDefault="006D4E4C" w:rsidP="001A1649">
            <w:pPr>
              <w:ind w:left="-18"/>
              <w:jc w:val="both"/>
              <w:rPr>
                <w:rFonts w:ascii="Arial" w:hAnsi="Arial" w:cs="Arial"/>
                <w:i/>
                <w:sz w:val="23"/>
                <w:szCs w:val="24"/>
              </w:rPr>
            </w:pPr>
            <w:r>
              <w:rPr>
                <w:rFonts w:ascii="Arial" w:hAnsi="Arial" w:cs="Arial"/>
                <w:i/>
                <w:sz w:val="23"/>
                <w:szCs w:val="24"/>
              </w:rPr>
              <w:t>Maintenance Craftsman</w:t>
            </w:r>
          </w:p>
        </w:tc>
      </w:tr>
      <w:tr w:rsidR="008F62B6" w:rsidRPr="00385842" w14:paraId="782ADC25" w14:textId="77777777" w:rsidTr="008D16CF">
        <w:trPr>
          <w:trHeight w:val="255"/>
        </w:trPr>
        <w:tc>
          <w:tcPr>
            <w:tcW w:w="5670" w:type="dxa"/>
            <w:shd w:val="clear" w:color="auto" w:fill="auto"/>
            <w:vAlign w:val="bottom"/>
            <w:hideMark/>
          </w:tcPr>
          <w:p w14:paraId="01781E31"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Maintenance Craftsman, Senior</w:t>
            </w:r>
          </w:p>
        </w:tc>
      </w:tr>
      <w:tr w:rsidR="008F62B6" w:rsidRPr="00385842" w14:paraId="5115CEFE" w14:textId="77777777" w:rsidTr="008D16CF">
        <w:trPr>
          <w:trHeight w:val="270"/>
        </w:trPr>
        <w:tc>
          <w:tcPr>
            <w:tcW w:w="5670" w:type="dxa"/>
            <w:shd w:val="clear" w:color="auto" w:fill="auto"/>
            <w:vAlign w:val="bottom"/>
            <w:hideMark/>
          </w:tcPr>
          <w:p w14:paraId="1F4C66F0"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Nurse, Licensed Practical</w:t>
            </w:r>
          </w:p>
        </w:tc>
      </w:tr>
      <w:tr w:rsidR="008F62B6" w:rsidRPr="00385842" w14:paraId="00054FC6" w14:textId="77777777" w:rsidTr="008D16CF">
        <w:trPr>
          <w:trHeight w:val="240"/>
        </w:trPr>
        <w:tc>
          <w:tcPr>
            <w:tcW w:w="5670" w:type="dxa"/>
            <w:shd w:val="clear" w:color="auto" w:fill="auto"/>
            <w:vAlign w:val="bottom"/>
            <w:hideMark/>
          </w:tcPr>
          <w:p w14:paraId="4CB2BCE4"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Nurse, Registered</w:t>
            </w:r>
          </w:p>
        </w:tc>
      </w:tr>
      <w:tr w:rsidR="008F62B6" w:rsidRPr="00385842" w14:paraId="21D72B73" w14:textId="77777777" w:rsidTr="008D16CF">
        <w:trPr>
          <w:trHeight w:val="255"/>
        </w:trPr>
        <w:tc>
          <w:tcPr>
            <w:tcW w:w="5670" w:type="dxa"/>
            <w:shd w:val="clear" w:color="auto" w:fill="auto"/>
            <w:vAlign w:val="bottom"/>
            <w:hideMark/>
          </w:tcPr>
          <w:p w14:paraId="66D20358"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Nurse, Registered Manager</w:t>
            </w:r>
          </w:p>
        </w:tc>
      </w:tr>
      <w:tr w:rsidR="008F62B6" w:rsidRPr="00385842" w14:paraId="6D89A6F3" w14:textId="77777777" w:rsidTr="008D16CF">
        <w:trPr>
          <w:trHeight w:val="240"/>
        </w:trPr>
        <w:tc>
          <w:tcPr>
            <w:tcW w:w="5670" w:type="dxa"/>
            <w:shd w:val="clear" w:color="auto" w:fill="auto"/>
            <w:vAlign w:val="bottom"/>
            <w:hideMark/>
          </w:tcPr>
          <w:p w14:paraId="56AAB25E"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Nurse, Registered Senior</w:t>
            </w:r>
          </w:p>
        </w:tc>
      </w:tr>
      <w:tr w:rsidR="008F62B6" w:rsidRPr="00385842" w14:paraId="47E6CCAE" w14:textId="77777777" w:rsidTr="008D16CF">
        <w:trPr>
          <w:trHeight w:val="270"/>
        </w:trPr>
        <w:tc>
          <w:tcPr>
            <w:tcW w:w="5670" w:type="dxa"/>
            <w:shd w:val="clear" w:color="auto" w:fill="auto"/>
            <w:vAlign w:val="bottom"/>
            <w:hideMark/>
          </w:tcPr>
          <w:p w14:paraId="54D69A35"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Rehabilitation Unit Manager, DJC</w:t>
            </w:r>
          </w:p>
        </w:tc>
      </w:tr>
      <w:tr w:rsidR="008F62B6" w:rsidRPr="00385842" w14:paraId="49B7C5FA" w14:textId="77777777" w:rsidTr="008D16CF">
        <w:trPr>
          <w:trHeight w:val="270"/>
        </w:trPr>
        <w:tc>
          <w:tcPr>
            <w:tcW w:w="5670" w:type="dxa"/>
            <w:shd w:val="clear" w:color="auto" w:fill="auto"/>
            <w:vAlign w:val="bottom"/>
            <w:hideMark/>
          </w:tcPr>
          <w:p w14:paraId="7C46F87D"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Social Worker (JSC)</w:t>
            </w:r>
          </w:p>
        </w:tc>
      </w:tr>
      <w:tr w:rsidR="008F62B6" w:rsidRPr="00385842" w14:paraId="7B7B33E9" w14:textId="77777777" w:rsidTr="008D16CF">
        <w:trPr>
          <w:trHeight w:val="255"/>
        </w:trPr>
        <w:tc>
          <w:tcPr>
            <w:tcW w:w="5670" w:type="dxa"/>
            <w:shd w:val="clear" w:color="auto" w:fill="auto"/>
            <w:vAlign w:val="bottom"/>
            <w:hideMark/>
          </w:tcPr>
          <w:p w14:paraId="2A32D752"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Superintendent</w:t>
            </w:r>
          </w:p>
        </w:tc>
      </w:tr>
      <w:tr w:rsidR="008F62B6" w:rsidRPr="00385842" w14:paraId="0C9F6FFF" w14:textId="77777777" w:rsidTr="008D16CF">
        <w:trPr>
          <w:trHeight w:val="255"/>
        </w:trPr>
        <w:tc>
          <w:tcPr>
            <w:tcW w:w="5670" w:type="dxa"/>
            <w:shd w:val="clear" w:color="auto" w:fill="auto"/>
            <w:vAlign w:val="bottom"/>
            <w:hideMark/>
          </w:tcPr>
          <w:p w14:paraId="40836AA7" w14:textId="77777777" w:rsidR="00A535A3" w:rsidRPr="00385842" w:rsidRDefault="00A535A3" w:rsidP="001A1649">
            <w:pPr>
              <w:ind w:left="-18"/>
              <w:jc w:val="both"/>
              <w:rPr>
                <w:rFonts w:ascii="Arial" w:hAnsi="Arial" w:cs="Arial"/>
                <w:i/>
                <w:sz w:val="23"/>
                <w:szCs w:val="24"/>
              </w:rPr>
            </w:pPr>
            <w:r w:rsidRPr="00385842">
              <w:rPr>
                <w:rFonts w:ascii="Arial" w:hAnsi="Arial" w:cs="Arial"/>
                <w:i/>
                <w:sz w:val="23"/>
                <w:szCs w:val="24"/>
              </w:rPr>
              <w:t>Youth Program Manager, DJC</w:t>
            </w:r>
          </w:p>
        </w:tc>
      </w:tr>
    </w:tbl>
    <w:p w14:paraId="5B984F9E" w14:textId="77777777" w:rsidR="00A36563" w:rsidRPr="00385842" w:rsidRDefault="00A36563" w:rsidP="001A1649">
      <w:pPr>
        <w:ind w:left="2160"/>
        <w:jc w:val="both"/>
        <w:rPr>
          <w:rFonts w:ascii="Arial" w:hAnsi="Arial" w:cs="Arial"/>
          <w:sz w:val="23"/>
          <w:szCs w:val="24"/>
        </w:rPr>
      </w:pPr>
    </w:p>
    <w:p w14:paraId="7D335343" w14:textId="77777777" w:rsidR="00DB73F8" w:rsidRPr="00385842" w:rsidRDefault="00DB73F8" w:rsidP="000D667A">
      <w:pPr>
        <w:numPr>
          <w:ilvl w:val="0"/>
          <w:numId w:val="26"/>
        </w:numPr>
        <w:jc w:val="both"/>
        <w:rPr>
          <w:rFonts w:ascii="Arial" w:hAnsi="Arial" w:cs="Arial"/>
          <w:sz w:val="23"/>
          <w:szCs w:val="24"/>
        </w:rPr>
      </w:pPr>
      <w:r w:rsidRPr="00385842">
        <w:rPr>
          <w:rFonts w:ascii="Arial" w:hAnsi="Arial" w:cs="Arial"/>
          <w:sz w:val="23"/>
          <w:szCs w:val="24"/>
        </w:rPr>
        <w:t xml:space="preserve">All individuals required to submit to a pre-employment test under the conditions of this policy will report to </w:t>
      </w:r>
      <w:r w:rsidR="00A00462" w:rsidRPr="00385842">
        <w:rPr>
          <w:rFonts w:ascii="Arial" w:hAnsi="Arial" w:cs="Arial"/>
          <w:sz w:val="23"/>
          <w:szCs w:val="24"/>
        </w:rPr>
        <w:t xml:space="preserve">the </w:t>
      </w:r>
      <w:r w:rsidR="00712AFD" w:rsidRPr="00385842">
        <w:rPr>
          <w:rFonts w:ascii="Arial" w:hAnsi="Arial" w:cs="Arial"/>
          <w:sz w:val="23"/>
          <w:szCs w:val="24"/>
        </w:rPr>
        <w:t>IDJC-</w:t>
      </w:r>
      <w:r w:rsidRPr="00385842">
        <w:rPr>
          <w:rFonts w:ascii="Arial" w:hAnsi="Arial" w:cs="Arial"/>
          <w:sz w:val="23"/>
          <w:szCs w:val="24"/>
        </w:rPr>
        <w:t>designated collection site by the requested time with proper photo identification</w:t>
      </w:r>
      <w:r w:rsidR="00C01BBE" w:rsidRPr="00385842">
        <w:rPr>
          <w:rFonts w:ascii="Arial" w:hAnsi="Arial" w:cs="Arial"/>
          <w:sz w:val="23"/>
          <w:szCs w:val="24"/>
        </w:rPr>
        <w:t xml:space="preserve"> and will </w:t>
      </w:r>
      <w:r w:rsidR="006D34CB" w:rsidRPr="00385842">
        <w:rPr>
          <w:rFonts w:ascii="Arial" w:hAnsi="Arial" w:cs="Arial"/>
          <w:sz w:val="23"/>
          <w:szCs w:val="24"/>
        </w:rPr>
        <w:t>comply with all of the testing site’s procedures for collection</w:t>
      </w:r>
      <w:r w:rsidRPr="00385842">
        <w:rPr>
          <w:rFonts w:ascii="Arial" w:hAnsi="Arial" w:cs="Arial"/>
          <w:sz w:val="23"/>
          <w:szCs w:val="24"/>
        </w:rPr>
        <w:t xml:space="preserve">. It is best </w:t>
      </w:r>
      <w:r w:rsidR="007C13FA" w:rsidRPr="00385842">
        <w:rPr>
          <w:rFonts w:ascii="Arial" w:hAnsi="Arial" w:cs="Arial"/>
          <w:sz w:val="23"/>
          <w:szCs w:val="24"/>
        </w:rPr>
        <w:t xml:space="preserve">that </w:t>
      </w:r>
      <w:r w:rsidRPr="00385842">
        <w:rPr>
          <w:rFonts w:ascii="Arial" w:hAnsi="Arial" w:cs="Arial"/>
          <w:sz w:val="23"/>
          <w:szCs w:val="24"/>
        </w:rPr>
        <w:t>the individual not consume large amounts of water, coffee</w:t>
      </w:r>
      <w:r w:rsidR="007C13FA" w:rsidRPr="00385842">
        <w:rPr>
          <w:rFonts w:ascii="Arial" w:hAnsi="Arial" w:cs="Arial"/>
          <w:sz w:val="23"/>
          <w:szCs w:val="24"/>
        </w:rPr>
        <w:t>,</w:t>
      </w:r>
      <w:r w:rsidRPr="00385842">
        <w:rPr>
          <w:rFonts w:ascii="Arial" w:hAnsi="Arial" w:cs="Arial"/>
          <w:sz w:val="23"/>
          <w:szCs w:val="24"/>
        </w:rPr>
        <w:t xml:space="preserve"> or tea as the sample result may be diluted.</w:t>
      </w:r>
    </w:p>
    <w:p w14:paraId="350E1CA3" w14:textId="77777777" w:rsidR="00DB73F8" w:rsidRPr="00385842" w:rsidRDefault="00DB73F8" w:rsidP="001A1649">
      <w:pPr>
        <w:ind w:left="1530"/>
        <w:jc w:val="both"/>
        <w:rPr>
          <w:rFonts w:ascii="Arial" w:hAnsi="Arial" w:cs="Arial"/>
          <w:sz w:val="23"/>
          <w:szCs w:val="24"/>
        </w:rPr>
      </w:pPr>
    </w:p>
    <w:p w14:paraId="796D773F" w14:textId="77777777" w:rsidR="00DB73F8" w:rsidRPr="00385842" w:rsidRDefault="00DB73F8" w:rsidP="00B52368">
      <w:pPr>
        <w:numPr>
          <w:ilvl w:val="1"/>
          <w:numId w:val="26"/>
        </w:numPr>
        <w:ind w:left="2160" w:hanging="630"/>
        <w:jc w:val="both"/>
        <w:rPr>
          <w:rFonts w:ascii="Arial" w:hAnsi="Arial" w:cs="Arial"/>
          <w:sz w:val="23"/>
          <w:szCs w:val="24"/>
        </w:rPr>
      </w:pPr>
      <w:r w:rsidRPr="00385842">
        <w:rPr>
          <w:rFonts w:ascii="Arial" w:hAnsi="Arial" w:cs="Arial"/>
          <w:sz w:val="23"/>
          <w:szCs w:val="24"/>
        </w:rPr>
        <w:t>Testing locations are maintained by Drug Free Idaho and a list is available on the IDJC Intranet.</w:t>
      </w:r>
    </w:p>
    <w:p w14:paraId="7784AA83" w14:textId="77777777" w:rsidR="00DB73F8" w:rsidRPr="00385842" w:rsidRDefault="00DB73F8" w:rsidP="00B52368">
      <w:pPr>
        <w:ind w:left="2160" w:hanging="630"/>
        <w:jc w:val="both"/>
        <w:rPr>
          <w:rFonts w:ascii="Arial" w:hAnsi="Arial" w:cs="Arial"/>
          <w:sz w:val="23"/>
          <w:szCs w:val="24"/>
        </w:rPr>
      </w:pPr>
    </w:p>
    <w:p w14:paraId="378E62BE" w14:textId="77777777" w:rsidR="00DB73F8" w:rsidRPr="00385842" w:rsidRDefault="00712AFD" w:rsidP="00B52368">
      <w:pPr>
        <w:numPr>
          <w:ilvl w:val="1"/>
          <w:numId w:val="26"/>
        </w:numPr>
        <w:ind w:left="2160" w:hanging="630"/>
        <w:jc w:val="both"/>
        <w:rPr>
          <w:rFonts w:ascii="Arial" w:hAnsi="Arial" w:cs="Arial"/>
          <w:sz w:val="23"/>
          <w:szCs w:val="24"/>
        </w:rPr>
      </w:pPr>
      <w:r w:rsidRPr="00385842">
        <w:rPr>
          <w:rFonts w:ascii="Arial" w:hAnsi="Arial" w:cs="Arial"/>
          <w:sz w:val="23"/>
          <w:szCs w:val="24"/>
        </w:rPr>
        <w:t>HR</w:t>
      </w:r>
      <w:r w:rsidR="00DB73F8" w:rsidRPr="00385842">
        <w:rPr>
          <w:rFonts w:ascii="Arial" w:hAnsi="Arial" w:cs="Arial"/>
          <w:sz w:val="23"/>
          <w:szCs w:val="24"/>
        </w:rPr>
        <w:t xml:space="preserve"> will provide assistance in arranging testing locations for areas not identified on the Intranet, including out of state. </w:t>
      </w:r>
    </w:p>
    <w:p w14:paraId="6C6EF64D" w14:textId="77777777" w:rsidR="00312572" w:rsidRPr="00385842" w:rsidRDefault="00312572" w:rsidP="00B52368">
      <w:pPr>
        <w:pStyle w:val="ListParagraph"/>
        <w:ind w:left="2160" w:hanging="630"/>
        <w:jc w:val="both"/>
        <w:rPr>
          <w:rFonts w:ascii="Arial" w:hAnsi="Arial" w:cs="Arial"/>
          <w:sz w:val="23"/>
          <w:szCs w:val="24"/>
        </w:rPr>
      </w:pPr>
    </w:p>
    <w:p w14:paraId="77EBDBA9" w14:textId="7C558A65" w:rsidR="00312572" w:rsidRPr="00385842" w:rsidRDefault="00312572" w:rsidP="00B52368">
      <w:pPr>
        <w:numPr>
          <w:ilvl w:val="1"/>
          <w:numId w:val="26"/>
        </w:numPr>
        <w:ind w:left="2160" w:hanging="630"/>
        <w:jc w:val="both"/>
        <w:rPr>
          <w:rFonts w:ascii="Arial" w:hAnsi="Arial" w:cs="Arial"/>
          <w:sz w:val="23"/>
          <w:szCs w:val="24"/>
        </w:rPr>
      </w:pPr>
      <w:r w:rsidRPr="00385842">
        <w:rPr>
          <w:rFonts w:ascii="Arial" w:hAnsi="Arial" w:cs="Arial"/>
          <w:sz w:val="23"/>
          <w:szCs w:val="24"/>
        </w:rPr>
        <w:t xml:space="preserve">Applicants </w:t>
      </w:r>
      <w:r w:rsidR="008B29B4">
        <w:rPr>
          <w:rFonts w:ascii="Arial" w:hAnsi="Arial" w:cs="Arial"/>
          <w:sz w:val="23"/>
          <w:szCs w:val="24"/>
        </w:rPr>
        <w:t>wil</w:t>
      </w:r>
      <w:r w:rsidR="008B29B4" w:rsidRPr="00385842">
        <w:rPr>
          <w:rFonts w:ascii="Arial" w:hAnsi="Arial" w:cs="Arial"/>
          <w:sz w:val="23"/>
          <w:szCs w:val="24"/>
        </w:rPr>
        <w:t xml:space="preserve">l </w:t>
      </w:r>
      <w:r w:rsidRPr="00385842">
        <w:rPr>
          <w:rFonts w:ascii="Arial" w:hAnsi="Arial" w:cs="Arial"/>
          <w:sz w:val="23"/>
          <w:szCs w:val="24"/>
        </w:rPr>
        <w:t xml:space="preserve">not be paid for any time spent for </w:t>
      </w:r>
      <w:r w:rsidR="00D93C49" w:rsidRPr="00385842">
        <w:rPr>
          <w:rFonts w:ascii="Arial" w:hAnsi="Arial" w:cs="Arial"/>
          <w:sz w:val="23"/>
          <w:szCs w:val="24"/>
        </w:rPr>
        <w:t>drug testing</w:t>
      </w:r>
      <w:r w:rsidRPr="00385842">
        <w:rPr>
          <w:rFonts w:ascii="Arial" w:hAnsi="Arial" w:cs="Arial"/>
          <w:sz w:val="23"/>
          <w:szCs w:val="24"/>
        </w:rPr>
        <w:t xml:space="preserve">.  </w:t>
      </w:r>
    </w:p>
    <w:p w14:paraId="2E56CD9E" w14:textId="77777777" w:rsidR="004A4C4A" w:rsidRPr="00385842" w:rsidRDefault="004A4C4A" w:rsidP="001A1649">
      <w:pPr>
        <w:ind w:left="1530"/>
        <w:jc w:val="both"/>
        <w:rPr>
          <w:rFonts w:ascii="Arial" w:hAnsi="Arial" w:cs="Arial"/>
          <w:sz w:val="23"/>
          <w:szCs w:val="24"/>
        </w:rPr>
      </w:pPr>
    </w:p>
    <w:p w14:paraId="531AFD8A" w14:textId="77777777" w:rsidR="00DB73F8" w:rsidRPr="00385842" w:rsidRDefault="00DB73F8" w:rsidP="000D667A">
      <w:pPr>
        <w:numPr>
          <w:ilvl w:val="0"/>
          <w:numId w:val="26"/>
        </w:numPr>
        <w:jc w:val="both"/>
        <w:rPr>
          <w:rFonts w:ascii="Arial" w:hAnsi="Arial" w:cs="Arial"/>
          <w:sz w:val="23"/>
          <w:szCs w:val="24"/>
        </w:rPr>
      </w:pPr>
      <w:r w:rsidRPr="00385842">
        <w:rPr>
          <w:rFonts w:ascii="Arial" w:hAnsi="Arial" w:cs="Arial"/>
          <w:sz w:val="23"/>
          <w:szCs w:val="24"/>
        </w:rPr>
        <w:t>The hiring supervisor will ensure the</w:t>
      </w:r>
      <w:r w:rsidR="004A4C4A" w:rsidRPr="00385842">
        <w:rPr>
          <w:rFonts w:ascii="Arial" w:hAnsi="Arial" w:cs="Arial"/>
          <w:sz w:val="23"/>
          <w:szCs w:val="24"/>
        </w:rPr>
        <w:t xml:space="preserve"> appropriate request form i</w:t>
      </w:r>
      <w:r w:rsidRPr="00385842">
        <w:rPr>
          <w:rFonts w:ascii="Arial" w:hAnsi="Arial" w:cs="Arial"/>
          <w:sz w:val="23"/>
          <w:szCs w:val="24"/>
        </w:rPr>
        <w:t xml:space="preserve">s provided/faxed to the collection site and will notify </w:t>
      </w:r>
      <w:r w:rsidR="00C31C3F" w:rsidRPr="00385842">
        <w:rPr>
          <w:rFonts w:ascii="Arial" w:hAnsi="Arial" w:cs="Arial"/>
          <w:sz w:val="23"/>
          <w:szCs w:val="24"/>
        </w:rPr>
        <w:t>HR</w:t>
      </w:r>
      <w:r w:rsidRPr="00385842">
        <w:rPr>
          <w:rFonts w:ascii="Arial" w:hAnsi="Arial" w:cs="Arial"/>
          <w:sz w:val="23"/>
          <w:szCs w:val="24"/>
        </w:rPr>
        <w:t xml:space="preserve"> when an applicant has been sent for testing.</w:t>
      </w:r>
    </w:p>
    <w:p w14:paraId="4D7D7A7D" w14:textId="77777777" w:rsidR="00DB73F8" w:rsidRPr="00385842" w:rsidRDefault="00DB73F8" w:rsidP="001A1649">
      <w:pPr>
        <w:ind w:left="1530"/>
        <w:jc w:val="both"/>
        <w:rPr>
          <w:rFonts w:ascii="Arial" w:hAnsi="Arial" w:cs="Arial"/>
          <w:sz w:val="23"/>
          <w:szCs w:val="24"/>
        </w:rPr>
      </w:pPr>
    </w:p>
    <w:p w14:paraId="61D0E1B4" w14:textId="77777777" w:rsidR="00BE616F" w:rsidRPr="00385842" w:rsidRDefault="00C31C3F" w:rsidP="000D667A">
      <w:pPr>
        <w:numPr>
          <w:ilvl w:val="0"/>
          <w:numId w:val="26"/>
        </w:numPr>
        <w:jc w:val="both"/>
        <w:rPr>
          <w:rFonts w:ascii="Arial" w:hAnsi="Arial" w:cs="Arial"/>
          <w:sz w:val="23"/>
          <w:szCs w:val="24"/>
        </w:rPr>
      </w:pPr>
      <w:r w:rsidRPr="00385842">
        <w:rPr>
          <w:rFonts w:ascii="Arial" w:hAnsi="Arial" w:cs="Arial"/>
          <w:sz w:val="23"/>
          <w:szCs w:val="24"/>
        </w:rPr>
        <w:t>HR</w:t>
      </w:r>
      <w:r w:rsidR="002F5A85" w:rsidRPr="00385842">
        <w:rPr>
          <w:rFonts w:ascii="Arial" w:hAnsi="Arial" w:cs="Arial"/>
          <w:sz w:val="23"/>
          <w:szCs w:val="24"/>
        </w:rPr>
        <w:t xml:space="preserve"> will receive test results and notify the hiring supervisor.  </w:t>
      </w:r>
    </w:p>
    <w:p w14:paraId="256F9D7E" w14:textId="77777777" w:rsidR="00BE616F" w:rsidRPr="00385842" w:rsidRDefault="00BE616F" w:rsidP="001A1649">
      <w:pPr>
        <w:ind w:left="1890" w:hanging="360"/>
        <w:jc w:val="both"/>
        <w:rPr>
          <w:rFonts w:ascii="Arial" w:hAnsi="Arial" w:cs="Arial"/>
          <w:sz w:val="23"/>
          <w:szCs w:val="24"/>
        </w:rPr>
      </w:pPr>
    </w:p>
    <w:p w14:paraId="45F9C237" w14:textId="77777777" w:rsidR="00CC679C" w:rsidRPr="00385842" w:rsidRDefault="00BE616F" w:rsidP="000D667A">
      <w:pPr>
        <w:numPr>
          <w:ilvl w:val="0"/>
          <w:numId w:val="26"/>
        </w:numPr>
        <w:jc w:val="both"/>
        <w:rPr>
          <w:rFonts w:ascii="Arial" w:hAnsi="Arial" w:cs="Arial"/>
          <w:sz w:val="23"/>
          <w:szCs w:val="24"/>
        </w:rPr>
      </w:pPr>
      <w:r w:rsidRPr="00385842">
        <w:rPr>
          <w:rFonts w:ascii="Arial" w:hAnsi="Arial" w:cs="Arial"/>
          <w:sz w:val="23"/>
          <w:szCs w:val="24"/>
        </w:rPr>
        <w:t>If a post-job offer drug test is</w:t>
      </w:r>
      <w:r w:rsidR="00811066" w:rsidRPr="00385842">
        <w:rPr>
          <w:rFonts w:ascii="Arial" w:hAnsi="Arial" w:cs="Arial"/>
          <w:sz w:val="23"/>
          <w:szCs w:val="24"/>
        </w:rPr>
        <w:t xml:space="preserve"> confirmed</w:t>
      </w:r>
      <w:r w:rsidRPr="00385842">
        <w:rPr>
          <w:rFonts w:ascii="Arial" w:hAnsi="Arial" w:cs="Arial"/>
          <w:sz w:val="23"/>
          <w:szCs w:val="24"/>
        </w:rPr>
        <w:t xml:space="preserve"> positive, the employment offer will be rescinded.</w:t>
      </w:r>
      <w:r w:rsidR="00A31565" w:rsidRPr="00385842">
        <w:rPr>
          <w:rFonts w:ascii="Arial" w:hAnsi="Arial" w:cs="Arial"/>
          <w:sz w:val="23"/>
          <w:szCs w:val="24"/>
        </w:rPr>
        <w:t xml:space="preserve"> </w:t>
      </w:r>
      <w:r w:rsidR="00D93C49" w:rsidRPr="00385842">
        <w:rPr>
          <w:rFonts w:ascii="Arial" w:hAnsi="Arial" w:cs="Arial"/>
          <w:sz w:val="23"/>
          <w:szCs w:val="24"/>
        </w:rPr>
        <w:t xml:space="preserve">If an applicant is hired into a </w:t>
      </w:r>
      <w:r w:rsidR="00D93C49" w:rsidRPr="00385842">
        <w:rPr>
          <w:rFonts w:ascii="Arial" w:hAnsi="Arial" w:cs="Arial"/>
          <w:i/>
          <w:sz w:val="23"/>
          <w:szCs w:val="24"/>
        </w:rPr>
        <w:t>‘</w:t>
      </w:r>
      <w:r w:rsidR="00C31C3F" w:rsidRPr="00385842">
        <w:rPr>
          <w:rFonts w:ascii="Arial" w:hAnsi="Arial" w:cs="Arial"/>
          <w:sz w:val="23"/>
          <w:szCs w:val="24"/>
        </w:rPr>
        <w:t>safety-</w:t>
      </w:r>
      <w:r w:rsidR="00D93C49" w:rsidRPr="00385842">
        <w:rPr>
          <w:rFonts w:ascii="Arial" w:hAnsi="Arial" w:cs="Arial"/>
          <w:sz w:val="23"/>
          <w:szCs w:val="24"/>
        </w:rPr>
        <w:t xml:space="preserve">sensitive’ position and begins work, the applicant’s employment will be terminated if a positive drug test is reported to </w:t>
      </w:r>
      <w:r w:rsidR="00230651" w:rsidRPr="00385842">
        <w:rPr>
          <w:rFonts w:ascii="Arial" w:hAnsi="Arial" w:cs="Arial"/>
          <w:sz w:val="23"/>
          <w:szCs w:val="24"/>
        </w:rPr>
        <w:t>HR</w:t>
      </w:r>
      <w:r w:rsidR="00D93C49" w:rsidRPr="00385842">
        <w:rPr>
          <w:rFonts w:ascii="Arial" w:hAnsi="Arial" w:cs="Arial"/>
          <w:sz w:val="23"/>
          <w:szCs w:val="24"/>
        </w:rPr>
        <w:t xml:space="preserve">. </w:t>
      </w:r>
    </w:p>
    <w:p w14:paraId="199C90D9" w14:textId="77777777" w:rsidR="00CC679C" w:rsidRPr="00385842" w:rsidRDefault="00CC679C" w:rsidP="001A1649">
      <w:pPr>
        <w:pStyle w:val="ListParagraph"/>
        <w:ind w:left="1530"/>
        <w:jc w:val="both"/>
        <w:rPr>
          <w:rFonts w:ascii="Arial" w:hAnsi="Arial" w:cs="Arial"/>
          <w:sz w:val="23"/>
          <w:szCs w:val="24"/>
        </w:rPr>
      </w:pPr>
    </w:p>
    <w:p w14:paraId="266D98A5" w14:textId="77777777" w:rsidR="00CC679C" w:rsidRPr="00385842" w:rsidRDefault="00811066" w:rsidP="00912D6B">
      <w:pPr>
        <w:numPr>
          <w:ilvl w:val="0"/>
          <w:numId w:val="26"/>
        </w:numPr>
        <w:jc w:val="both"/>
        <w:rPr>
          <w:rFonts w:ascii="Arial" w:hAnsi="Arial" w:cs="Arial"/>
          <w:sz w:val="23"/>
          <w:szCs w:val="24"/>
        </w:rPr>
      </w:pPr>
      <w:r w:rsidRPr="00385842">
        <w:rPr>
          <w:rFonts w:ascii="Arial" w:hAnsi="Arial" w:cs="Arial"/>
          <w:sz w:val="23"/>
          <w:szCs w:val="24"/>
        </w:rPr>
        <w:t>If the sample is determined to be diluted, a second test may be required.</w:t>
      </w:r>
    </w:p>
    <w:p w14:paraId="5585B42D" w14:textId="77777777" w:rsidR="00CC679C" w:rsidRPr="00385842" w:rsidRDefault="00CC679C" w:rsidP="001A1649">
      <w:pPr>
        <w:pStyle w:val="ListParagraph"/>
        <w:ind w:left="1530"/>
        <w:jc w:val="both"/>
        <w:rPr>
          <w:rFonts w:ascii="Arial" w:hAnsi="Arial" w:cs="Arial"/>
          <w:sz w:val="23"/>
          <w:szCs w:val="24"/>
        </w:rPr>
      </w:pPr>
    </w:p>
    <w:p w14:paraId="055E1212" w14:textId="77777777" w:rsidR="00134C3E" w:rsidRPr="00385842" w:rsidRDefault="002F5A85" w:rsidP="00EA0645">
      <w:pPr>
        <w:numPr>
          <w:ilvl w:val="0"/>
          <w:numId w:val="26"/>
        </w:numPr>
        <w:jc w:val="both"/>
        <w:rPr>
          <w:rFonts w:ascii="Arial" w:hAnsi="Arial" w:cs="Arial"/>
          <w:sz w:val="23"/>
          <w:szCs w:val="24"/>
        </w:rPr>
      </w:pPr>
      <w:r w:rsidRPr="00385842">
        <w:rPr>
          <w:rFonts w:ascii="Arial" w:hAnsi="Arial" w:cs="Arial"/>
          <w:sz w:val="23"/>
          <w:szCs w:val="24"/>
        </w:rPr>
        <w:t>If</w:t>
      </w:r>
      <w:r w:rsidR="00BE616F" w:rsidRPr="00385842">
        <w:rPr>
          <w:rFonts w:ascii="Arial" w:hAnsi="Arial" w:cs="Arial"/>
          <w:sz w:val="23"/>
          <w:szCs w:val="24"/>
        </w:rPr>
        <w:t xml:space="preserve"> the applicant fails to </w:t>
      </w:r>
      <w:r w:rsidR="002424E5" w:rsidRPr="00385842">
        <w:rPr>
          <w:rFonts w:ascii="Arial" w:hAnsi="Arial" w:cs="Arial"/>
          <w:sz w:val="23"/>
          <w:szCs w:val="24"/>
        </w:rPr>
        <w:t>appear</w:t>
      </w:r>
      <w:r w:rsidR="00BE616F" w:rsidRPr="00385842">
        <w:rPr>
          <w:rFonts w:ascii="Arial" w:hAnsi="Arial" w:cs="Arial"/>
          <w:sz w:val="23"/>
          <w:szCs w:val="24"/>
        </w:rPr>
        <w:t xml:space="preserve"> for the drug test on the day of the job offer, the employment offer will be rescinded.</w:t>
      </w:r>
    </w:p>
    <w:p w14:paraId="04E7E95A" w14:textId="77777777" w:rsidR="00110DB9" w:rsidRPr="00385842" w:rsidRDefault="00110DB9" w:rsidP="001A1649">
      <w:pPr>
        <w:tabs>
          <w:tab w:val="left" w:pos="1800"/>
        </w:tabs>
        <w:ind w:left="1800"/>
        <w:jc w:val="both"/>
        <w:rPr>
          <w:rFonts w:ascii="Arial" w:hAnsi="Arial" w:cs="Arial"/>
          <w:strike/>
          <w:sz w:val="23"/>
          <w:szCs w:val="24"/>
        </w:rPr>
      </w:pPr>
    </w:p>
    <w:p w14:paraId="4FEFC6A2" w14:textId="78AB4471" w:rsidR="00D81639" w:rsidRPr="00385842" w:rsidRDefault="00230651" w:rsidP="00EA0645">
      <w:pPr>
        <w:numPr>
          <w:ilvl w:val="0"/>
          <w:numId w:val="2"/>
        </w:numPr>
        <w:jc w:val="both"/>
        <w:rPr>
          <w:rFonts w:ascii="Arial" w:hAnsi="Arial" w:cs="Arial"/>
          <w:sz w:val="23"/>
          <w:szCs w:val="24"/>
        </w:rPr>
      </w:pPr>
      <w:r w:rsidRPr="00385842">
        <w:rPr>
          <w:rFonts w:ascii="Arial" w:hAnsi="Arial" w:cs="Arial"/>
          <w:sz w:val="23"/>
          <w:szCs w:val="24"/>
        </w:rPr>
        <w:t>Post-</w:t>
      </w:r>
      <w:r w:rsidR="00224983">
        <w:rPr>
          <w:rFonts w:ascii="Arial" w:hAnsi="Arial" w:cs="Arial"/>
          <w:sz w:val="23"/>
          <w:szCs w:val="24"/>
        </w:rPr>
        <w:t>a</w:t>
      </w:r>
      <w:r w:rsidR="009B01FB" w:rsidRPr="00385842">
        <w:rPr>
          <w:rFonts w:ascii="Arial" w:hAnsi="Arial" w:cs="Arial"/>
          <w:sz w:val="23"/>
          <w:szCs w:val="24"/>
        </w:rPr>
        <w:t xml:space="preserve">ccident </w:t>
      </w:r>
    </w:p>
    <w:p w14:paraId="3CA423BF" w14:textId="77777777" w:rsidR="00D81639" w:rsidRPr="00385842" w:rsidRDefault="00D81639" w:rsidP="001A1649">
      <w:pPr>
        <w:ind w:left="1440"/>
        <w:jc w:val="both"/>
        <w:rPr>
          <w:rFonts w:ascii="Arial" w:hAnsi="Arial" w:cs="Arial"/>
          <w:sz w:val="23"/>
          <w:szCs w:val="24"/>
        </w:rPr>
      </w:pPr>
    </w:p>
    <w:p w14:paraId="7FFC29A1" w14:textId="77777777" w:rsidR="00A31565" w:rsidRPr="00385842" w:rsidRDefault="00A92770" w:rsidP="001B1D14">
      <w:pPr>
        <w:numPr>
          <w:ilvl w:val="0"/>
          <w:numId w:val="22"/>
        </w:numPr>
        <w:ind w:left="1440"/>
        <w:jc w:val="both"/>
        <w:rPr>
          <w:rFonts w:ascii="Arial" w:hAnsi="Arial" w:cs="Arial"/>
          <w:sz w:val="23"/>
          <w:szCs w:val="24"/>
        </w:rPr>
      </w:pPr>
      <w:r w:rsidRPr="00385842">
        <w:rPr>
          <w:rFonts w:ascii="Arial" w:hAnsi="Arial" w:cs="Arial"/>
          <w:sz w:val="23"/>
          <w:szCs w:val="24"/>
        </w:rPr>
        <w:t xml:space="preserve">The </w:t>
      </w:r>
      <w:r w:rsidR="009F3700" w:rsidRPr="00385842">
        <w:rPr>
          <w:rFonts w:ascii="Arial" w:hAnsi="Arial" w:cs="Arial"/>
          <w:sz w:val="23"/>
          <w:szCs w:val="24"/>
        </w:rPr>
        <w:t>IDJC</w:t>
      </w:r>
      <w:r w:rsidR="009B01FB" w:rsidRPr="00385842">
        <w:rPr>
          <w:rFonts w:ascii="Arial" w:hAnsi="Arial" w:cs="Arial"/>
          <w:sz w:val="23"/>
          <w:szCs w:val="24"/>
        </w:rPr>
        <w:t xml:space="preserve"> </w:t>
      </w:r>
      <w:r w:rsidR="00B407FD" w:rsidRPr="00385842">
        <w:rPr>
          <w:rFonts w:ascii="Arial" w:hAnsi="Arial" w:cs="Arial"/>
          <w:sz w:val="23"/>
          <w:szCs w:val="24"/>
        </w:rPr>
        <w:t xml:space="preserve">will </w:t>
      </w:r>
      <w:r w:rsidR="009B01FB" w:rsidRPr="00385842">
        <w:rPr>
          <w:rFonts w:ascii="Arial" w:hAnsi="Arial" w:cs="Arial"/>
          <w:sz w:val="23"/>
          <w:szCs w:val="24"/>
        </w:rPr>
        <w:t xml:space="preserve">test any employee </w:t>
      </w:r>
      <w:r w:rsidR="00B407FD" w:rsidRPr="00385842">
        <w:rPr>
          <w:rFonts w:ascii="Arial" w:hAnsi="Arial" w:cs="Arial"/>
          <w:sz w:val="23"/>
          <w:szCs w:val="24"/>
        </w:rPr>
        <w:t xml:space="preserve">where drug or alcohol use is </w:t>
      </w:r>
      <w:r w:rsidR="00B64339" w:rsidRPr="00385842">
        <w:rPr>
          <w:rFonts w:ascii="Arial" w:hAnsi="Arial" w:cs="Arial"/>
          <w:sz w:val="23"/>
          <w:szCs w:val="24"/>
        </w:rPr>
        <w:t xml:space="preserve">reasonably believed to have </w:t>
      </w:r>
      <w:r w:rsidR="009B01FB" w:rsidRPr="00385842">
        <w:rPr>
          <w:rFonts w:ascii="Arial" w:hAnsi="Arial" w:cs="Arial"/>
          <w:sz w:val="23"/>
          <w:szCs w:val="24"/>
        </w:rPr>
        <w:t>either contributed to an</w:t>
      </w:r>
      <w:r w:rsidR="00B407FD" w:rsidRPr="00385842">
        <w:rPr>
          <w:rFonts w:ascii="Arial" w:hAnsi="Arial" w:cs="Arial"/>
          <w:sz w:val="23"/>
          <w:szCs w:val="24"/>
        </w:rPr>
        <w:t xml:space="preserve"> on-the-job </w:t>
      </w:r>
      <w:r w:rsidR="009B01FB" w:rsidRPr="00385842">
        <w:rPr>
          <w:rFonts w:ascii="Arial" w:hAnsi="Arial" w:cs="Arial"/>
          <w:sz w:val="23"/>
          <w:szCs w:val="24"/>
        </w:rPr>
        <w:t>accident or injury or cannot be completely discounted as a contributing factor to an accident.</w:t>
      </w:r>
      <w:r w:rsidR="00B52368" w:rsidRPr="00385842">
        <w:rPr>
          <w:rFonts w:ascii="Arial" w:hAnsi="Arial" w:cs="Arial"/>
          <w:sz w:val="23"/>
          <w:szCs w:val="24"/>
        </w:rPr>
        <w:t xml:space="preserve"> </w:t>
      </w:r>
      <w:r w:rsidR="00A31565" w:rsidRPr="00385842">
        <w:rPr>
          <w:rFonts w:ascii="Arial" w:hAnsi="Arial" w:cs="Arial"/>
          <w:sz w:val="23"/>
          <w:szCs w:val="24"/>
        </w:rPr>
        <w:t xml:space="preserve">The information will be documented on the Observed Behavior Record </w:t>
      </w:r>
      <w:r w:rsidRPr="00385842">
        <w:rPr>
          <w:rFonts w:ascii="Arial" w:hAnsi="Arial" w:cs="Arial"/>
          <w:sz w:val="23"/>
          <w:szCs w:val="24"/>
        </w:rPr>
        <w:t>(DJC-</w:t>
      </w:r>
      <w:r w:rsidR="005E2CB1" w:rsidRPr="00385842">
        <w:rPr>
          <w:rFonts w:ascii="Arial" w:hAnsi="Arial" w:cs="Arial"/>
          <w:sz w:val="23"/>
          <w:szCs w:val="24"/>
        </w:rPr>
        <w:t>258</w:t>
      </w:r>
      <w:r w:rsidRPr="00385842">
        <w:rPr>
          <w:rFonts w:ascii="Arial" w:hAnsi="Arial" w:cs="Arial"/>
          <w:sz w:val="23"/>
          <w:szCs w:val="24"/>
        </w:rPr>
        <w:t>) form</w:t>
      </w:r>
      <w:r w:rsidR="00A31565" w:rsidRPr="00385842">
        <w:rPr>
          <w:rFonts w:ascii="Arial" w:hAnsi="Arial" w:cs="Arial"/>
          <w:sz w:val="23"/>
          <w:szCs w:val="24"/>
        </w:rPr>
        <w:t xml:space="preserve"> and the completed </w:t>
      </w:r>
      <w:r w:rsidRPr="00385842">
        <w:rPr>
          <w:rFonts w:ascii="Arial" w:hAnsi="Arial" w:cs="Arial"/>
          <w:sz w:val="23"/>
          <w:szCs w:val="24"/>
        </w:rPr>
        <w:t>Employee/Supervisor Accident Report</w:t>
      </w:r>
      <w:r w:rsidR="00A31565" w:rsidRPr="00385842">
        <w:rPr>
          <w:rFonts w:ascii="Arial" w:hAnsi="Arial" w:cs="Arial"/>
          <w:sz w:val="23"/>
          <w:szCs w:val="24"/>
        </w:rPr>
        <w:t xml:space="preserve"> </w:t>
      </w:r>
      <w:r w:rsidRPr="00385842">
        <w:rPr>
          <w:rFonts w:ascii="Arial" w:hAnsi="Arial" w:cs="Arial"/>
          <w:sz w:val="23"/>
          <w:szCs w:val="24"/>
        </w:rPr>
        <w:t>(</w:t>
      </w:r>
      <w:r w:rsidR="00A31565" w:rsidRPr="00385842">
        <w:rPr>
          <w:rFonts w:ascii="Arial" w:hAnsi="Arial" w:cs="Arial"/>
          <w:sz w:val="23"/>
          <w:szCs w:val="24"/>
        </w:rPr>
        <w:t>DJC</w:t>
      </w:r>
      <w:r w:rsidRPr="00385842">
        <w:rPr>
          <w:rFonts w:ascii="Arial" w:hAnsi="Arial" w:cs="Arial"/>
          <w:sz w:val="23"/>
          <w:szCs w:val="24"/>
        </w:rPr>
        <w:t>-</w:t>
      </w:r>
      <w:r w:rsidR="00A31565" w:rsidRPr="00385842">
        <w:rPr>
          <w:rFonts w:ascii="Arial" w:hAnsi="Arial" w:cs="Arial"/>
          <w:sz w:val="23"/>
          <w:szCs w:val="24"/>
        </w:rPr>
        <w:t>045</w:t>
      </w:r>
      <w:r w:rsidRPr="00385842">
        <w:rPr>
          <w:rFonts w:ascii="Arial" w:hAnsi="Arial" w:cs="Arial"/>
          <w:sz w:val="23"/>
          <w:szCs w:val="24"/>
        </w:rPr>
        <w:t>) form</w:t>
      </w:r>
      <w:r w:rsidR="00A31565" w:rsidRPr="00385842">
        <w:rPr>
          <w:rFonts w:ascii="Arial" w:hAnsi="Arial" w:cs="Arial"/>
          <w:sz w:val="23"/>
          <w:szCs w:val="24"/>
        </w:rPr>
        <w:t xml:space="preserve"> will be attached.</w:t>
      </w:r>
      <w:r w:rsidR="009B01FB" w:rsidRPr="00385842">
        <w:rPr>
          <w:rFonts w:ascii="Arial" w:hAnsi="Arial" w:cs="Arial"/>
          <w:sz w:val="23"/>
          <w:szCs w:val="24"/>
        </w:rPr>
        <w:t xml:space="preserve">  </w:t>
      </w:r>
    </w:p>
    <w:p w14:paraId="07D5FE20" w14:textId="77777777" w:rsidR="00A31565" w:rsidRPr="00385842" w:rsidRDefault="00A31565" w:rsidP="00EA0645">
      <w:pPr>
        <w:tabs>
          <w:tab w:val="num" w:pos="1890"/>
        </w:tabs>
        <w:ind w:left="1350" w:hanging="990"/>
        <w:jc w:val="both"/>
        <w:rPr>
          <w:rFonts w:ascii="Arial" w:hAnsi="Arial" w:cs="Arial"/>
          <w:sz w:val="23"/>
          <w:szCs w:val="24"/>
        </w:rPr>
      </w:pPr>
    </w:p>
    <w:p w14:paraId="3782D609" w14:textId="77777777" w:rsidR="009B01FB" w:rsidRPr="00385842" w:rsidRDefault="009B01FB" w:rsidP="00EA0645">
      <w:pPr>
        <w:numPr>
          <w:ilvl w:val="0"/>
          <w:numId w:val="22"/>
        </w:numPr>
        <w:ind w:left="1440"/>
        <w:jc w:val="both"/>
        <w:rPr>
          <w:rFonts w:ascii="Arial" w:hAnsi="Arial" w:cs="Arial"/>
          <w:sz w:val="23"/>
          <w:szCs w:val="24"/>
        </w:rPr>
      </w:pPr>
      <w:r w:rsidRPr="00385842">
        <w:rPr>
          <w:rFonts w:ascii="Arial" w:hAnsi="Arial" w:cs="Arial"/>
          <w:sz w:val="23"/>
          <w:szCs w:val="24"/>
        </w:rPr>
        <w:lastRenderedPageBreak/>
        <w:t xml:space="preserve">The option to test </w:t>
      </w:r>
      <w:r w:rsidR="00B64339" w:rsidRPr="00385842">
        <w:rPr>
          <w:rFonts w:ascii="Arial" w:hAnsi="Arial" w:cs="Arial"/>
          <w:sz w:val="23"/>
          <w:szCs w:val="24"/>
        </w:rPr>
        <w:t xml:space="preserve">such </w:t>
      </w:r>
      <w:r w:rsidRPr="00385842">
        <w:rPr>
          <w:rFonts w:ascii="Arial" w:hAnsi="Arial" w:cs="Arial"/>
          <w:sz w:val="23"/>
          <w:szCs w:val="24"/>
        </w:rPr>
        <w:t xml:space="preserve">employee(s) for drugs and/or alcohol will be based upon the following conditions: </w:t>
      </w:r>
    </w:p>
    <w:p w14:paraId="3159EAE4" w14:textId="77777777" w:rsidR="009B01FB" w:rsidRPr="00385842" w:rsidRDefault="009B01FB" w:rsidP="00EA0645">
      <w:pPr>
        <w:tabs>
          <w:tab w:val="num" w:pos="1890"/>
        </w:tabs>
        <w:ind w:left="1440" w:hanging="990"/>
        <w:jc w:val="both"/>
        <w:rPr>
          <w:rFonts w:ascii="Arial" w:hAnsi="Arial" w:cs="Arial"/>
          <w:sz w:val="23"/>
          <w:szCs w:val="24"/>
        </w:rPr>
      </w:pPr>
    </w:p>
    <w:p w14:paraId="6194FB93" w14:textId="77777777" w:rsidR="009B01FB" w:rsidRPr="00385842" w:rsidRDefault="007009D7" w:rsidP="00EA0645">
      <w:pPr>
        <w:ind w:left="1710" w:hanging="270"/>
        <w:jc w:val="both"/>
        <w:rPr>
          <w:rFonts w:ascii="Arial" w:hAnsi="Arial" w:cs="Arial"/>
          <w:sz w:val="23"/>
          <w:szCs w:val="24"/>
        </w:rPr>
      </w:pPr>
      <w:r w:rsidRPr="00385842">
        <w:rPr>
          <w:rFonts w:ascii="Arial" w:hAnsi="Arial" w:cs="Arial"/>
          <w:sz w:val="23"/>
          <w:szCs w:val="24"/>
        </w:rPr>
        <w:t>a.</w:t>
      </w:r>
      <w:r w:rsidR="0087587A" w:rsidRPr="00385842">
        <w:rPr>
          <w:rFonts w:ascii="Arial" w:hAnsi="Arial" w:cs="Arial"/>
          <w:sz w:val="23"/>
          <w:szCs w:val="24"/>
        </w:rPr>
        <w:tab/>
      </w:r>
      <w:r w:rsidR="00145F55" w:rsidRPr="00385842">
        <w:rPr>
          <w:rFonts w:ascii="Arial" w:hAnsi="Arial" w:cs="Arial"/>
          <w:sz w:val="23"/>
          <w:szCs w:val="24"/>
        </w:rPr>
        <w:t>I</w:t>
      </w:r>
      <w:r w:rsidR="009B01FB" w:rsidRPr="00385842">
        <w:rPr>
          <w:rFonts w:ascii="Arial" w:hAnsi="Arial" w:cs="Arial"/>
          <w:sz w:val="23"/>
          <w:szCs w:val="24"/>
        </w:rPr>
        <w:t>f the accident caused injuries</w:t>
      </w:r>
      <w:r w:rsidR="00491144" w:rsidRPr="00385842">
        <w:rPr>
          <w:rFonts w:ascii="Arial" w:hAnsi="Arial" w:cs="Arial"/>
          <w:sz w:val="23"/>
          <w:szCs w:val="24"/>
        </w:rPr>
        <w:t xml:space="preserve"> to the employee or any others</w:t>
      </w:r>
      <w:r w:rsidR="009B01FB" w:rsidRPr="00385842">
        <w:rPr>
          <w:rFonts w:ascii="Arial" w:hAnsi="Arial" w:cs="Arial"/>
          <w:sz w:val="23"/>
          <w:szCs w:val="24"/>
        </w:rPr>
        <w:t xml:space="preserve"> </w:t>
      </w:r>
      <w:r w:rsidR="00D81639" w:rsidRPr="00385842">
        <w:rPr>
          <w:rFonts w:ascii="Arial" w:hAnsi="Arial" w:cs="Arial"/>
          <w:sz w:val="23"/>
          <w:szCs w:val="24"/>
        </w:rPr>
        <w:t xml:space="preserve">requiring </w:t>
      </w:r>
      <w:r w:rsidR="009B01FB" w:rsidRPr="00385842">
        <w:rPr>
          <w:rFonts w:ascii="Arial" w:hAnsi="Arial" w:cs="Arial"/>
          <w:sz w:val="23"/>
          <w:szCs w:val="24"/>
        </w:rPr>
        <w:t xml:space="preserve">medical treatment provided by a physician or </w:t>
      </w:r>
      <w:r w:rsidR="0009791A" w:rsidRPr="00385842">
        <w:rPr>
          <w:rFonts w:ascii="Arial" w:hAnsi="Arial" w:cs="Arial"/>
          <w:sz w:val="23"/>
          <w:szCs w:val="24"/>
        </w:rPr>
        <w:t>their</w:t>
      </w:r>
      <w:r w:rsidR="009B01FB" w:rsidRPr="00385842">
        <w:rPr>
          <w:rFonts w:ascii="Arial" w:hAnsi="Arial" w:cs="Arial"/>
          <w:sz w:val="23"/>
          <w:szCs w:val="24"/>
        </w:rPr>
        <w:t xml:space="preserve"> designee (other than first</w:t>
      </w:r>
      <w:r w:rsidR="009B01FB" w:rsidRPr="00385842">
        <w:rPr>
          <w:rFonts w:ascii="Arial" w:hAnsi="Arial" w:cs="Arial"/>
          <w:sz w:val="23"/>
          <w:szCs w:val="24"/>
        </w:rPr>
        <w:noBreakHyphen/>
        <w:t>aid), and/or</w:t>
      </w:r>
    </w:p>
    <w:p w14:paraId="2B8432EF" w14:textId="77777777" w:rsidR="005E2CB1" w:rsidRPr="00385842" w:rsidRDefault="005E2CB1" w:rsidP="00EA0645">
      <w:pPr>
        <w:ind w:left="3330" w:hanging="360"/>
        <w:jc w:val="both"/>
        <w:rPr>
          <w:rFonts w:ascii="Arial" w:hAnsi="Arial" w:cs="Arial"/>
          <w:sz w:val="23"/>
          <w:szCs w:val="24"/>
        </w:rPr>
      </w:pPr>
    </w:p>
    <w:p w14:paraId="09A2D052" w14:textId="77777777" w:rsidR="009B01FB" w:rsidRPr="00385842" w:rsidRDefault="00E22814" w:rsidP="00483F01">
      <w:pPr>
        <w:numPr>
          <w:ilvl w:val="1"/>
          <w:numId w:val="1"/>
        </w:numPr>
        <w:tabs>
          <w:tab w:val="clear" w:pos="2520"/>
        </w:tabs>
        <w:ind w:left="1710" w:hanging="270"/>
        <w:jc w:val="both"/>
        <w:rPr>
          <w:rFonts w:ascii="Arial" w:hAnsi="Arial" w:cs="Arial"/>
          <w:sz w:val="23"/>
          <w:szCs w:val="24"/>
        </w:rPr>
      </w:pPr>
      <w:r w:rsidRPr="00385842">
        <w:rPr>
          <w:rFonts w:ascii="Arial" w:hAnsi="Arial" w:cs="Arial"/>
          <w:sz w:val="23"/>
          <w:szCs w:val="24"/>
        </w:rPr>
        <w:t>If the a</w:t>
      </w:r>
      <w:r w:rsidR="009B01FB" w:rsidRPr="00385842">
        <w:rPr>
          <w:rFonts w:ascii="Arial" w:hAnsi="Arial" w:cs="Arial"/>
          <w:sz w:val="23"/>
          <w:szCs w:val="24"/>
        </w:rPr>
        <w:t>ccident</w:t>
      </w:r>
      <w:r w:rsidR="00CA0217" w:rsidRPr="00385842">
        <w:rPr>
          <w:rFonts w:ascii="Arial" w:hAnsi="Arial" w:cs="Arial"/>
          <w:sz w:val="23"/>
          <w:szCs w:val="24"/>
        </w:rPr>
        <w:t xml:space="preserve"> </w:t>
      </w:r>
      <w:r w:rsidR="009B01FB" w:rsidRPr="00385842">
        <w:rPr>
          <w:rFonts w:ascii="Arial" w:hAnsi="Arial" w:cs="Arial"/>
          <w:sz w:val="23"/>
          <w:szCs w:val="24"/>
        </w:rPr>
        <w:t>result</w:t>
      </w:r>
      <w:r w:rsidRPr="00385842">
        <w:rPr>
          <w:rFonts w:ascii="Arial" w:hAnsi="Arial" w:cs="Arial"/>
          <w:sz w:val="23"/>
          <w:szCs w:val="24"/>
        </w:rPr>
        <w:t>ed</w:t>
      </w:r>
      <w:r w:rsidR="009B01FB" w:rsidRPr="00385842">
        <w:rPr>
          <w:rFonts w:ascii="Arial" w:hAnsi="Arial" w:cs="Arial"/>
          <w:sz w:val="23"/>
          <w:szCs w:val="24"/>
        </w:rPr>
        <w:t xml:space="preserve"> in property damage. </w:t>
      </w:r>
    </w:p>
    <w:p w14:paraId="461E96EE" w14:textId="77777777" w:rsidR="00331509" w:rsidRPr="00385842" w:rsidRDefault="00331509" w:rsidP="00EA0645">
      <w:pPr>
        <w:tabs>
          <w:tab w:val="num" w:pos="1890"/>
        </w:tabs>
        <w:ind w:hanging="990"/>
        <w:jc w:val="both"/>
        <w:rPr>
          <w:rFonts w:ascii="Arial" w:hAnsi="Arial" w:cs="Arial"/>
          <w:sz w:val="23"/>
          <w:szCs w:val="24"/>
        </w:rPr>
      </w:pPr>
    </w:p>
    <w:p w14:paraId="1E910AB2" w14:textId="77777777" w:rsidR="00D629C6" w:rsidRPr="00385842" w:rsidRDefault="00D629C6" w:rsidP="00EA0645">
      <w:pPr>
        <w:numPr>
          <w:ilvl w:val="0"/>
          <w:numId w:val="22"/>
        </w:numPr>
        <w:ind w:left="1440"/>
        <w:jc w:val="both"/>
        <w:rPr>
          <w:rFonts w:ascii="Arial" w:hAnsi="Arial" w:cs="Arial"/>
          <w:sz w:val="23"/>
          <w:szCs w:val="24"/>
        </w:rPr>
      </w:pPr>
      <w:r w:rsidRPr="00385842">
        <w:rPr>
          <w:rFonts w:ascii="Arial" w:hAnsi="Arial" w:cs="Arial"/>
          <w:sz w:val="23"/>
          <w:szCs w:val="24"/>
        </w:rPr>
        <w:t>Time is of the essence and testing should take place</w:t>
      </w:r>
      <w:r w:rsidR="00315A29" w:rsidRPr="00385842">
        <w:rPr>
          <w:rFonts w:ascii="Arial" w:hAnsi="Arial" w:cs="Arial"/>
          <w:sz w:val="23"/>
          <w:szCs w:val="24"/>
        </w:rPr>
        <w:t xml:space="preserve"> as soon as possible after </w:t>
      </w:r>
      <w:r w:rsidRPr="00385842">
        <w:rPr>
          <w:rFonts w:ascii="Arial" w:hAnsi="Arial" w:cs="Arial"/>
          <w:sz w:val="23"/>
          <w:szCs w:val="24"/>
        </w:rPr>
        <w:t>the accident/incident.</w:t>
      </w:r>
    </w:p>
    <w:p w14:paraId="3D540729" w14:textId="77777777" w:rsidR="00315A29" w:rsidRPr="00385842" w:rsidRDefault="00315A29" w:rsidP="00EA0645">
      <w:pPr>
        <w:tabs>
          <w:tab w:val="num" w:pos="1890"/>
        </w:tabs>
        <w:ind w:left="2070" w:hanging="990"/>
        <w:jc w:val="both"/>
        <w:rPr>
          <w:rFonts w:ascii="Arial" w:hAnsi="Arial" w:cs="Arial"/>
          <w:sz w:val="23"/>
          <w:szCs w:val="24"/>
        </w:rPr>
      </w:pPr>
    </w:p>
    <w:p w14:paraId="5BA38815" w14:textId="28714B80" w:rsidR="00331509" w:rsidRPr="00385842" w:rsidRDefault="0009791A" w:rsidP="00EA0645">
      <w:pPr>
        <w:numPr>
          <w:ilvl w:val="0"/>
          <w:numId w:val="22"/>
        </w:numPr>
        <w:ind w:left="1440"/>
        <w:jc w:val="both"/>
        <w:rPr>
          <w:rFonts w:ascii="Arial" w:hAnsi="Arial" w:cs="Arial"/>
          <w:sz w:val="23"/>
          <w:szCs w:val="24"/>
        </w:rPr>
      </w:pPr>
      <w:r w:rsidRPr="00385842">
        <w:rPr>
          <w:rFonts w:ascii="Arial" w:hAnsi="Arial" w:cs="Arial"/>
          <w:sz w:val="23"/>
          <w:szCs w:val="24"/>
        </w:rPr>
        <w:t>Prior to returning to work e</w:t>
      </w:r>
      <w:r w:rsidR="00331509" w:rsidRPr="00385842">
        <w:rPr>
          <w:rFonts w:ascii="Arial" w:hAnsi="Arial" w:cs="Arial"/>
          <w:sz w:val="23"/>
          <w:szCs w:val="24"/>
        </w:rPr>
        <w:t xml:space="preserve">mployees who </w:t>
      </w:r>
      <w:r w:rsidR="00762E95" w:rsidRPr="00385842">
        <w:rPr>
          <w:rFonts w:ascii="Arial" w:hAnsi="Arial" w:cs="Arial"/>
          <w:sz w:val="23"/>
          <w:szCs w:val="24"/>
        </w:rPr>
        <w:t xml:space="preserve">are seriously injured and </w:t>
      </w:r>
      <w:r w:rsidR="00331509" w:rsidRPr="00385842">
        <w:rPr>
          <w:rFonts w:ascii="Arial" w:hAnsi="Arial" w:cs="Arial"/>
          <w:sz w:val="23"/>
          <w:szCs w:val="24"/>
        </w:rPr>
        <w:t>cannot provide a specimen for testing must authorize the release of relevant hospital reports or other documentation</w:t>
      </w:r>
      <w:r w:rsidR="00DE7360">
        <w:rPr>
          <w:rFonts w:ascii="Arial" w:hAnsi="Arial" w:cs="Arial"/>
          <w:sz w:val="23"/>
          <w:szCs w:val="24"/>
        </w:rPr>
        <w:t>,</w:t>
      </w:r>
      <w:r w:rsidR="00331509" w:rsidRPr="00385842">
        <w:rPr>
          <w:rFonts w:ascii="Arial" w:hAnsi="Arial" w:cs="Arial"/>
          <w:sz w:val="23"/>
          <w:szCs w:val="24"/>
        </w:rPr>
        <w:t xml:space="preserve"> </w:t>
      </w:r>
      <w:r w:rsidR="00762E95" w:rsidRPr="00385842">
        <w:rPr>
          <w:rFonts w:ascii="Arial" w:hAnsi="Arial" w:cs="Arial"/>
          <w:sz w:val="23"/>
          <w:szCs w:val="24"/>
        </w:rPr>
        <w:t xml:space="preserve">which </w:t>
      </w:r>
      <w:r w:rsidR="00331509" w:rsidRPr="00385842">
        <w:rPr>
          <w:rFonts w:ascii="Arial" w:hAnsi="Arial" w:cs="Arial"/>
          <w:sz w:val="23"/>
          <w:szCs w:val="24"/>
        </w:rPr>
        <w:t>indicate</w:t>
      </w:r>
      <w:r w:rsidR="00762E95" w:rsidRPr="00385842">
        <w:rPr>
          <w:rFonts w:ascii="Arial" w:hAnsi="Arial" w:cs="Arial"/>
          <w:sz w:val="23"/>
          <w:szCs w:val="24"/>
        </w:rPr>
        <w:t>s</w:t>
      </w:r>
      <w:r w:rsidR="00331509" w:rsidRPr="00385842">
        <w:rPr>
          <w:rFonts w:ascii="Arial" w:hAnsi="Arial" w:cs="Arial"/>
          <w:sz w:val="23"/>
          <w:szCs w:val="24"/>
        </w:rPr>
        <w:t xml:space="preserve"> whether drugs </w:t>
      </w:r>
      <w:r w:rsidR="00762E95" w:rsidRPr="00385842">
        <w:rPr>
          <w:rFonts w:ascii="Arial" w:hAnsi="Arial" w:cs="Arial"/>
          <w:sz w:val="23"/>
          <w:szCs w:val="24"/>
        </w:rPr>
        <w:t>and/</w:t>
      </w:r>
      <w:r w:rsidR="00331509" w:rsidRPr="00385842">
        <w:rPr>
          <w:rFonts w:ascii="Arial" w:hAnsi="Arial" w:cs="Arial"/>
          <w:sz w:val="23"/>
          <w:szCs w:val="24"/>
        </w:rPr>
        <w:t>or alc</w:t>
      </w:r>
      <w:r w:rsidR="00801EDC" w:rsidRPr="00385842">
        <w:rPr>
          <w:rFonts w:ascii="Arial" w:hAnsi="Arial" w:cs="Arial"/>
          <w:sz w:val="23"/>
          <w:szCs w:val="24"/>
        </w:rPr>
        <w:t>o</w:t>
      </w:r>
      <w:r w:rsidR="00331509" w:rsidRPr="00385842">
        <w:rPr>
          <w:rFonts w:ascii="Arial" w:hAnsi="Arial" w:cs="Arial"/>
          <w:sz w:val="23"/>
          <w:szCs w:val="24"/>
        </w:rPr>
        <w:t xml:space="preserve">hol </w:t>
      </w:r>
      <w:r w:rsidR="00762E95" w:rsidRPr="00385842">
        <w:rPr>
          <w:rFonts w:ascii="Arial" w:hAnsi="Arial" w:cs="Arial"/>
          <w:sz w:val="23"/>
          <w:szCs w:val="24"/>
        </w:rPr>
        <w:t xml:space="preserve">were present </w:t>
      </w:r>
      <w:r w:rsidR="00331509" w:rsidRPr="00385842">
        <w:rPr>
          <w:rFonts w:ascii="Arial" w:hAnsi="Arial" w:cs="Arial"/>
          <w:sz w:val="23"/>
          <w:szCs w:val="24"/>
        </w:rPr>
        <w:t xml:space="preserve">in the employee’s system at the time of the incident. </w:t>
      </w:r>
    </w:p>
    <w:p w14:paraId="2BA885D1" w14:textId="77777777" w:rsidR="009B01FB" w:rsidRPr="00385842" w:rsidRDefault="009B01FB" w:rsidP="001A1649">
      <w:pPr>
        <w:ind w:left="1440" w:hanging="720"/>
        <w:jc w:val="both"/>
        <w:rPr>
          <w:rFonts w:ascii="Arial" w:hAnsi="Arial" w:cs="Arial"/>
          <w:sz w:val="23"/>
          <w:szCs w:val="24"/>
        </w:rPr>
      </w:pPr>
    </w:p>
    <w:p w14:paraId="7B2263E3" w14:textId="5D6D97B6" w:rsidR="00305083" w:rsidRPr="00385842" w:rsidRDefault="009B01FB" w:rsidP="001B1D14">
      <w:pPr>
        <w:numPr>
          <w:ilvl w:val="0"/>
          <w:numId w:val="2"/>
        </w:numPr>
        <w:ind w:left="1170" w:hanging="450"/>
        <w:jc w:val="both"/>
        <w:rPr>
          <w:rFonts w:ascii="Arial" w:hAnsi="Arial" w:cs="Arial"/>
          <w:sz w:val="23"/>
          <w:szCs w:val="24"/>
        </w:rPr>
      </w:pPr>
      <w:r w:rsidRPr="00385842">
        <w:rPr>
          <w:rFonts w:ascii="Arial" w:hAnsi="Arial" w:cs="Arial"/>
          <w:sz w:val="23"/>
          <w:szCs w:val="24"/>
        </w:rPr>
        <w:t xml:space="preserve">Reasonable </w:t>
      </w:r>
      <w:r w:rsidR="00224983">
        <w:rPr>
          <w:rFonts w:ascii="Arial" w:hAnsi="Arial" w:cs="Arial"/>
          <w:sz w:val="23"/>
          <w:szCs w:val="24"/>
        </w:rPr>
        <w:t>s</w:t>
      </w:r>
      <w:r w:rsidRPr="00385842">
        <w:rPr>
          <w:rFonts w:ascii="Arial" w:hAnsi="Arial" w:cs="Arial"/>
          <w:sz w:val="23"/>
          <w:szCs w:val="24"/>
        </w:rPr>
        <w:t>uspicion</w:t>
      </w:r>
    </w:p>
    <w:p w14:paraId="715EE7CF" w14:textId="77777777" w:rsidR="00305083" w:rsidRPr="00385842" w:rsidRDefault="00305083" w:rsidP="001A1649">
      <w:pPr>
        <w:ind w:left="1530"/>
        <w:jc w:val="both"/>
        <w:rPr>
          <w:rFonts w:ascii="Arial" w:hAnsi="Arial" w:cs="Arial"/>
          <w:sz w:val="23"/>
          <w:szCs w:val="24"/>
        </w:rPr>
      </w:pPr>
    </w:p>
    <w:p w14:paraId="60EFE310" w14:textId="77777777" w:rsidR="00F63EBE" w:rsidRPr="00385842" w:rsidRDefault="00562856" w:rsidP="001B1D14">
      <w:pPr>
        <w:ind w:left="1170"/>
        <w:jc w:val="both"/>
        <w:rPr>
          <w:rFonts w:ascii="Arial" w:hAnsi="Arial" w:cs="Arial"/>
          <w:sz w:val="23"/>
          <w:szCs w:val="24"/>
        </w:rPr>
      </w:pPr>
      <w:r w:rsidRPr="00385842">
        <w:rPr>
          <w:rFonts w:ascii="Arial" w:hAnsi="Arial" w:cs="Arial"/>
          <w:sz w:val="23"/>
          <w:szCs w:val="24"/>
        </w:rPr>
        <w:t>Reasonable suspicion is w</w:t>
      </w:r>
      <w:r w:rsidR="006F37DC" w:rsidRPr="00385842">
        <w:rPr>
          <w:rFonts w:ascii="Arial" w:hAnsi="Arial" w:cs="Arial"/>
          <w:sz w:val="23"/>
          <w:szCs w:val="24"/>
        </w:rPr>
        <w:t xml:space="preserve">hen a supervisor or </w:t>
      </w:r>
      <w:r w:rsidR="00F63EBE" w:rsidRPr="00385842">
        <w:rPr>
          <w:rFonts w:ascii="Arial" w:hAnsi="Arial" w:cs="Arial"/>
          <w:sz w:val="23"/>
          <w:szCs w:val="24"/>
        </w:rPr>
        <w:t xml:space="preserve">designee has reason to believe an employee </w:t>
      </w:r>
      <w:r w:rsidR="00491144" w:rsidRPr="00385842">
        <w:rPr>
          <w:rFonts w:ascii="Arial" w:hAnsi="Arial" w:cs="Arial"/>
          <w:sz w:val="23"/>
          <w:szCs w:val="24"/>
        </w:rPr>
        <w:t>may be</w:t>
      </w:r>
      <w:r w:rsidR="00F63EBE" w:rsidRPr="00385842">
        <w:rPr>
          <w:rFonts w:ascii="Arial" w:hAnsi="Arial" w:cs="Arial"/>
          <w:sz w:val="23"/>
          <w:szCs w:val="24"/>
        </w:rPr>
        <w:t xml:space="preserve"> under the influence of drugs and/or alcohol based on specific physical behaviors or performance indicators, which include but are not limited to wobbling, smells of alcohol</w:t>
      </w:r>
      <w:r w:rsidR="00491144" w:rsidRPr="00385842">
        <w:rPr>
          <w:rFonts w:ascii="Arial" w:hAnsi="Arial" w:cs="Arial"/>
          <w:sz w:val="23"/>
          <w:szCs w:val="24"/>
        </w:rPr>
        <w:t xml:space="preserve"> or marijuana</w:t>
      </w:r>
      <w:r w:rsidR="00F63EBE" w:rsidRPr="00385842">
        <w:rPr>
          <w:rFonts w:ascii="Arial" w:hAnsi="Arial" w:cs="Arial"/>
          <w:sz w:val="23"/>
          <w:szCs w:val="24"/>
        </w:rPr>
        <w:t>, stumbling, staggering, slurred speech, dilated or constricted pupils, glassy-eyed appearance, incoherence, inability to concentrate, sleepy, and/or aggressive behavior. Reasonable suspicion also includes when an employee has been involved in an arrest for illegal use/possession</w:t>
      </w:r>
      <w:r w:rsidR="006F37DC" w:rsidRPr="00385842">
        <w:rPr>
          <w:rFonts w:ascii="Arial" w:hAnsi="Arial" w:cs="Arial"/>
          <w:sz w:val="23"/>
          <w:szCs w:val="24"/>
        </w:rPr>
        <w:t>/sale and/or manufacture</w:t>
      </w:r>
      <w:r w:rsidR="00F63EBE" w:rsidRPr="00385842">
        <w:rPr>
          <w:rFonts w:ascii="Arial" w:hAnsi="Arial" w:cs="Arial"/>
          <w:sz w:val="23"/>
          <w:szCs w:val="24"/>
        </w:rPr>
        <w:t xml:space="preserve"> of drugs, alcohol, or paraphernalia</w:t>
      </w:r>
      <w:r w:rsidR="006F37DC" w:rsidRPr="00385842">
        <w:rPr>
          <w:rFonts w:ascii="Arial" w:hAnsi="Arial" w:cs="Arial"/>
          <w:sz w:val="23"/>
          <w:szCs w:val="24"/>
        </w:rPr>
        <w:t>,</w:t>
      </w:r>
      <w:r w:rsidR="00F63EBE" w:rsidRPr="00385842">
        <w:rPr>
          <w:rFonts w:ascii="Arial" w:hAnsi="Arial" w:cs="Arial"/>
          <w:sz w:val="23"/>
          <w:szCs w:val="24"/>
        </w:rPr>
        <w:t xml:space="preserve"> or when such items are found in</w:t>
      </w:r>
      <w:r w:rsidR="00282DEB" w:rsidRPr="00385842">
        <w:rPr>
          <w:rFonts w:ascii="Arial" w:hAnsi="Arial" w:cs="Arial"/>
          <w:sz w:val="23"/>
          <w:szCs w:val="24"/>
        </w:rPr>
        <w:t>/on</w:t>
      </w:r>
      <w:r w:rsidR="00F63EBE" w:rsidRPr="00385842">
        <w:rPr>
          <w:rFonts w:ascii="Arial" w:hAnsi="Arial" w:cs="Arial"/>
          <w:sz w:val="23"/>
          <w:szCs w:val="24"/>
        </w:rPr>
        <w:t xml:space="preserve"> the employee’s property or work area.</w:t>
      </w:r>
    </w:p>
    <w:p w14:paraId="6DE6C82F" w14:textId="77777777" w:rsidR="00FD3AD6" w:rsidRPr="00385842" w:rsidRDefault="00FD3AD6" w:rsidP="001A1649">
      <w:pPr>
        <w:ind w:left="720"/>
        <w:jc w:val="both"/>
        <w:rPr>
          <w:rFonts w:ascii="Arial" w:hAnsi="Arial" w:cs="Arial"/>
          <w:sz w:val="23"/>
          <w:szCs w:val="24"/>
        </w:rPr>
      </w:pPr>
    </w:p>
    <w:p w14:paraId="499A9814" w14:textId="77777777" w:rsidR="00F63EBE" w:rsidRPr="00385842" w:rsidRDefault="002F2D2A" w:rsidP="001B1D14">
      <w:pPr>
        <w:numPr>
          <w:ilvl w:val="0"/>
          <w:numId w:val="23"/>
        </w:numPr>
        <w:ind w:left="1440" w:hanging="270"/>
        <w:jc w:val="both"/>
        <w:rPr>
          <w:rFonts w:ascii="Arial" w:hAnsi="Arial" w:cs="Arial"/>
          <w:sz w:val="23"/>
          <w:szCs w:val="24"/>
        </w:rPr>
      </w:pPr>
      <w:r w:rsidRPr="00385842">
        <w:rPr>
          <w:rFonts w:ascii="Arial" w:hAnsi="Arial" w:cs="Arial"/>
          <w:sz w:val="23"/>
          <w:szCs w:val="24"/>
        </w:rPr>
        <w:t xml:space="preserve">Any </w:t>
      </w:r>
      <w:r w:rsidR="00813C92" w:rsidRPr="00385842">
        <w:rPr>
          <w:rFonts w:ascii="Arial" w:hAnsi="Arial" w:cs="Arial"/>
          <w:sz w:val="23"/>
          <w:szCs w:val="24"/>
        </w:rPr>
        <w:t xml:space="preserve">IDJC </w:t>
      </w:r>
      <w:r w:rsidRPr="00385842">
        <w:rPr>
          <w:rFonts w:ascii="Arial" w:hAnsi="Arial" w:cs="Arial"/>
          <w:sz w:val="23"/>
          <w:szCs w:val="24"/>
        </w:rPr>
        <w:t xml:space="preserve">employee who has a reasonable </w:t>
      </w:r>
      <w:r w:rsidR="001B1D14" w:rsidRPr="00385842">
        <w:rPr>
          <w:rFonts w:ascii="Arial" w:hAnsi="Arial" w:cs="Arial"/>
          <w:sz w:val="23"/>
          <w:szCs w:val="24"/>
        </w:rPr>
        <w:t xml:space="preserve">belief that another employee is </w:t>
      </w:r>
      <w:r w:rsidRPr="00385842">
        <w:rPr>
          <w:rFonts w:ascii="Arial" w:hAnsi="Arial" w:cs="Arial"/>
          <w:sz w:val="23"/>
          <w:szCs w:val="24"/>
        </w:rPr>
        <w:t>illegally using, possessing</w:t>
      </w:r>
      <w:r w:rsidR="000C2F28" w:rsidRPr="00385842">
        <w:rPr>
          <w:rFonts w:ascii="Arial" w:hAnsi="Arial" w:cs="Arial"/>
          <w:sz w:val="23"/>
          <w:szCs w:val="24"/>
        </w:rPr>
        <w:t>,</w:t>
      </w:r>
      <w:r w:rsidRPr="00385842">
        <w:rPr>
          <w:rFonts w:ascii="Arial" w:hAnsi="Arial" w:cs="Arial"/>
          <w:sz w:val="23"/>
          <w:szCs w:val="24"/>
        </w:rPr>
        <w:t xml:space="preserve"> or distributing controlled substances and/or improperly using</w:t>
      </w:r>
      <w:r w:rsidR="001F76DA" w:rsidRPr="00385842">
        <w:rPr>
          <w:rFonts w:ascii="Arial" w:hAnsi="Arial" w:cs="Arial"/>
          <w:sz w:val="23"/>
          <w:szCs w:val="24"/>
        </w:rPr>
        <w:t xml:space="preserve"> other </w:t>
      </w:r>
      <w:r w:rsidRPr="00385842">
        <w:rPr>
          <w:rFonts w:ascii="Arial" w:hAnsi="Arial" w:cs="Arial"/>
          <w:sz w:val="23"/>
          <w:szCs w:val="24"/>
        </w:rPr>
        <w:t>drugs or alcoholic beverages</w:t>
      </w:r>
      <w:r w:rsidR="00C1265A" w:rsidRPr="00385842">
        <w:rPr>
          <w:rFonts w:ascii="Arial" w:hAnsi="Arial" w:cs="Arial"/>
          <w:sz w:val="23"/>
          <w:szCs w:val="24"/>
        </w:rPr>
        <w:t xml:space="preserve"> in the workplace</w:t>
      </w:r>
      <w:r w:rsidRPr="00385842">
        <w:rPr>
          <w:rFonts w:ascii="Arial" w:hAnsi="Arial" w:cs="Arial"/>
          <w:sz w:val="23"/>
          <w:szCs w:val="24"/>
        </w:rPr>
        <w:t xml:space="preserve"> must report that belief to </w:t>
      </w:r>
      <w:r w:rsidR="00C20DE5" w:rsidRPr="00385842">
        <w:rPr>
          <w:rFonts w:ascii="Arial" w:hAnsi="Arial" w:cs="Arial"/>
          <w:sz w:val="23"/>
          <w:szCs w:val="24"/>
        </w:rPr>
        <w:t>their</w:t>
      </w:r>
      <w:r w:rsidR="001F76DA" w:rsidRPr="00385842">
        <w:rPr>
          <w:rFonts w:ascii="Arial" w:hAnsi="Arial" w:cs="Arial"/>
          <w:sz w:val="23"/>
          <w:szCs w:val="24"/>
        </w:rPr>
        <w:t xml:space="preserve"> </w:t>
      </w:r>
      <w:r w:rsidRPr="00385842">
        <w:rPr>
          <w:rFonts w:ascii="Arial" w:hAnsi="Arial" w:cs="Arial"/>
          <w:sz w:val="23"/>
          <w:szCs w:val="24"/>
        </w:rPr>
        <w:t>supervisor</w:t>
      </w:r>
      <w:r w:rsidR="00F212C1" w:rsidRPr="00385842">
        <w:rPr>
          <w:rFonts w:ascii="Arial" w:hAnsi="Arial" w:cs="Arial"/>
          <w:sz w:val="23"/>
          <w:szCs w:val="24"/>
        </w:rPr>
        <w:t>, or if not available,</w:t>
      </w:r>
      <w:r w:rsidR="008E2B0E" w:rsidRPr="00385842">
        <w:rPr>
          <w:rFonts w:ascii="Arial" w:hAnsi="Arial" w:cs="Arial"/>
          <w:sz w:val="23"/>
          <w:szCs w:val="24"/>
        </w:rPr>
        <w:t xml:space="preserve"> to </w:t>
      </w:r>
      <w:r w:rsidR="000C2F28" w:rsidRPr="00385842">
        <w:rPr>
          <w:rFonts w:ascii="Arial" w:hAnsi="Arial" w:cs="Arial"/>
          <w:sz w:val="23"/>
          <w:szCs w:val="24"/>
        </w:rPr>
        <w:t>s</w:t>
      </w:r>
      <w:r w:rsidR="008E2B0E" w:rsidRPr="00385842">
        <w:rPr>
          <w:rFonts w:ascii="Arial" w:hAnsi="Arial" w:cs="Arial"/>
          <w:sz w:val="23"/>
          <w:szCs w:val="24"/>
        </w:rPr>
        <w:t>ecurity</w:t>
      </w:r>
      <w:r w:rsidRPr="00385842">
        <w:rPr>
          <w:rFonts w:ascii="Arial" w:hAnsi="Arial" w:cs="Arial"/>
          <w:sz w:val="23"/>
          <w:szCs w:val="24"/>
        </w:rPr>
        <w:t xml:space="preserve"> </w:t>
      </w:r>
      <w:r w:rsidR="000C2F28" w:rsidRPr="00385842">
        <w:rPr>
          <w:rFonts w:ascii="Arial" w:hAnsi="Arial" w:cs="Arial"/>
          <w:sz w:val="23"/>
          <w:szCs w:val="24"/>
        </w:rPr>
        <w:t xml:space="preserve">staff </w:t>
      </w:r>
      <w:r w:rsidRPr="00385842">
        <w:rPr>
          <w:rFonts w:ascii="Arial" w:hAnsi="Arial" w:cs="Arial"/>
          <w:sz w:val="23"/>
          <w:szCs w:val="24"/>
        </w:rPr>
        <w:t>as soon as possible.</w:t>
      </w:r>
      <w:r w:rsidR="00D87E24" w:rsidRPr="00385842">
        <w:rPr>
          <w:rFonts w:ascii="Arial" w:hAnsi="Arial" w:cs="Arial"/>
          <w:sz w:val="23"/>
          <w:szCs w:val="24"/>
        </w:rPr>
        <w:t xml:space="preserve"> An employee who knowingly </w:t>
      </w:r>
      <w:r w:rsidR="00C1265A" w:rsidRPr="00385842">
        <w:rPr>
          <w:rFonts w:ascii="Arial" w:hAnsi="Arial" w:cs="Arial"/>
          <w:sz w:val="23"/>
          <w:szCs w:val="24"/>
        </w:rPr>
        <w:t xml:space="preserve">makes </w:t>
      </w:r>
      <w:r w:rsidR="00D87E24" w:rsidRPr="00385842">
        <w:rPr>
          <w:rFonts w:ascii="Arial" w:hAnsi="Arial" w:cs="Arial"/>
          <w:sz w:val="23"/>
          <w:szCs w:val="24"/>
        </w:rPr>
        <w:t>a false report is subject to investigation and possible correc</w:t>
      </w:r>
      <w:r w:rsidR="00F63EBE" w:rsidRPr="00385842">
        <w:rPr>
          <w:rFonts w:ascii="Arial" w:hAnsi="Arial" w:cs="Arial"/>
          <w:sz w:val="23"/>
          <w:szCs w:val="24"/>
        </w:rPr>
        <w:t>tive and/or disciplinary action.</w:t>
      </w:r>
    </w:p>
    <w:p w14:paraId="4AC90B69" w14:textId="77777777" w:rsidR="00F63EBE" w:rsidRPr="00385842" w:rsidRDefault="00F63EBE" w:rsidP="001B1D14">
      <w:pPr>
        <w:pStyle w:val="ListParagraph"/>
        <w:ind w:left="2160"/>
        <w:jc w:val="both"/>
        <w:rPr>
          <w:rFonts w:ascii="Arial" w:hAnsi="Arial" w:cs="Arial"/>
          <w:sz w:val="23"/>
          <w:szCs w:val="24"/>
        </w:rPr>
      </w:pPr>
    </w:p>
    <w:p w14:paraId="1DC79450" w14:textId="77777777" w:rsidR="00FB3164" w:rsidRPr="00385842" w:rsidRDefault="00C1265A" w:rsidP="001B1D14">
      <w:pPr>
        <w:pStyle w:val="ListParagraph"/>
        <w:numPr>
          <w:ilvl w:val="0"/>
          <w:numId w:val="23"/>
        </w:numPr>
        <w:ind w:left="1440" w:hanging="270"/>
        <w:jc w:val="both"/>
        <w:rPr>
          <w:rFonts w:ascii="Arial" w:hAnsi="Arial" w:cs="Arial"/>
          <w:sz w:val="23"/>
          <w:szCs w:val="24"/>
        </w:rPr>
      </w:pPr>
      <w:r w:rsidRPr="00385842">
        <w:rPr>
          <w:rFonts w:ascii="Arial" w:hAnsi="Arial" w:cs="Arial"/>
          <w:sz w:val="23"/>
          <w:szCs w:val="24"/>
        </w:rPr>
        <w:t xml:space="preserve">The supervisor has </w:t>
      </w:r>
      <w:r w:rsidR="00C20DE5" w:rsidRPr="00385842">
        <w:rPr>
          <w:rFonts w:ascii="Arial" w:hAnsi="Arial" w:cs="Arial"/>
          <w:sz w:val="23"/>
          <w:szCs w:val="24"/>
        </w:rPr>
        <w:t xml:space="preserve">the </w:t>
      </w:r>
      <w:r w:rsidRPr="00385842">
        <w:rPr>
          <w:rFonts w:ascii="Arial" w:hAnsi="Arial" w:cs="Arial"/>
          <w:sz w:val="23"/>
          <w:szCs w:val="24"/>
        </w:rPr>
        <w:t xml:space="preserve">responsibility to follow up on the </w:t>
      </w:r>
      <w:r w:rsidR="00440ED7" w:rsidRPr="00385842">
        <w:rPr>
          <w:rFonts w:ascii="Arial" w:hAnsi="Arial" w:cs="Arial"/>
          <w:sz w:val="23"/>
          <w:szCs w:val="24"/>
        </w:rPr>
        <w:t xml:space="preserve">reported </w:t>
      </w:r>
      <w:r w:rsidR="00E631CF" w:rsidRPr="00385842">
        <w:rPr>
          <w:rFonts w:ascii="Arial" w:hAnsi="Arial" w:cs="Arial"/>
          <w:sz w:val="23"/>
          <w:szCs w:val="24"/>
        </w:rPr>
        <w:t xml:space="preserve"> </w:t>
      </w:r>
      <w:r w:rsidRPr="00385842">
        <w:rPr>
          <w:rFonts w:ascii="Arial" w:hAnsi="Arial" w:cs="Arial"/>
          <w:sz w:val="23"/>
          <w:szCs w:val="24"/>
        </w:rPr>
        <w:t>inform</w:t>
      </w:r>
      <w:r w:rsidR="00C20DE5" w:rsidRPr="00385842">
        <w:rPr>
          <w:rFonts w:ascii="Arial" w:hAnsi="Arial" w:cs="Arial"/>
          <w:sz w:val="23"/>
          <w:szCs w:val="24"/>
        </w:rPr>
        <w:t>ation using the procedure below:</w:t>
      </w:r>
    </w:p>
    <w:p w14:paraId="0C917A63" w14:textId="77777777" w:rsidR="00E60418" w:rsidRPr="00385842" w:rsidRDefault="00E60418" w:rsidP="001B1D14">
      <w:pPr>
        <w:pStyle w:val="ListParagraph"/>
        <w:ind w:left="1440" w:hanging="270"/>
        <w:jc w:val="both"/>
        <w:rPr>
          <w:rFonts w:ascii="Arial" w:hAnsi="Arial" w:cs="Arial"/>
          <w:sz w:val="23"/>
          <w:szCs w:val="24"/>
        </w:rPr>
      </w:pPr>
    </w:p>
    <w:p w14:paraId="4410D9B8" w14:textId="77777777" w:rsidR="000C0F96" w:rsidRPr="00385842" w:rsidRDefault="008B6FE0" w:rsidP="00C865D5">
      <w:pPr>
        <w:pStyle w:val="ListParagraph"/>
        <w:numPr>
          <w:ilvl w:val="0"/>
          <w:numId w:val="24"/>
        </w:numPr>
        <w:ind w:left="1710" w:hanging="270"/>
        <w:jc w:val="both"/>
        <w:rPr>
          <w:rFonts w:ascii="Arial" w:hAnsi="Arial" w:cs="Arial"/>
          <w:sz w:val="23"/>
          <w:szCs w:val="24"/>
        </w:rPr>
      </w:pPr>
      <w:r w:rsidRPr="00385842">
        <w:rPr>
          <w:rFonts w:ascii="Arial" w:hAnsi="Arial" w:cs="Arial"/>
          <w:sz w:val="23"/>
          <w:szCs w:val="24"/>
        </w:rPr>
        <w:t xml:space="preserve">If the individual alleged to be impaired is a contract employee, volunteer or intern, the supervisor will escort the individual from the building.  </w:t>
      </w:r>
    </w:p>
    <w:p w14:paraId="557D32B2" w14:textId="77777777" w:rsidR="000C0F96" w:rsidRPr="00385842" w:rsidRDefault="000C0F96" w:rsidP="001B1D14">
      <w:pPr>
        <w:pStyle w:val="ListParagraph"/>
        <w:ind w:left="1890"/>
        <w:jc w:val="both"/>
        <w:rPr>
          <w:rFonts w:ascii="Arial" w:hAnsi="Arial" w:cs="Arial"/>
          <w:sz w:val="23"/>
          <w:szCs w:val="24"/>
        </w:rPr>
      </w:pPr>
    </w:p>
    <w:p w14:paraId="3F0EC21D" w14:textId="77777777" w:rsidR="000C0F96" w:rsidRPr="00385842" w:rsidRDefault="008B6FE0" w:rsidP="00D168F9">
      <w:pPr>
        <w:pStyle w:val="ListParagraph"/>
        <w:numPr>
          <w:ilvl w:val="0"/>
          <w:numId w:val="24"/>
        </w:numPr>
        <w:ind w:left="1710" w:hanging="270"/>
        <w:jc w:val="both"/>
        <w:rPr>
          <w:rFonts w:ascii="Arial" w:hAnsi="Arial" w:cs="Arial"/>
          <w:sz w:val="23"/>
          <w:szCs w:val="24"/>
        </w:rPr>
      </w:pPr>
      <w:r w:rsidRPr="00385842">
        <w:rPr>
          <w:rFonts w:ascii="Arial" w:hAnsi="Arial" w:cs="Arial"/>
          <w:sz w:val="23"/>
          <w:szCs w:val="24"/>
        </w:rPr>
        <w:t xml:space="preserve">The supervisor will ensure the individual is transported home in accordance with section </w:t>
      </w:r>
      <w:r w:rsidR="005647BA" w:rsidRPr="00385842">
        <w:rPr>
          <w:rFonts w:ascii="Arial" w:hAnsi="Arial" w:cs="Arial"/>
          <w:sz w:val="23"/>
          <w:szCs w:val="24"/>
        </w:rPr>
        <w:t>VII (</w:t>
      </w:r>
      <w:r w:rsidRPr="00385842">
        <w:rPr>
          <w:rFonts w:ascii="Arial" w:hAnsi="Arial" w:cs="Arial"/>
          <w:sz w:val="23"/>
          <w:szCs w:val="24"/>
        </w:rPr>
        <w:t>D)</w:t>
      </w:r>
      <w:r w:rsidR="005647BA" w:rsidRPr="00385842">
        <w:rPr>
          <w:rFonts w:ascii="Arial" w:hAnsi="Arial" w:cs="Arial"/>
          <w:sz w:val="23"/>
          <w:szCs w:val="24"/>
        </w:rPr>
        <w:t>, (</w:t>
      </w:r>
      <w:r w:rsidRPr="00385842">
        <w:rPr>
          <w:rFonts w:ascii="Arial" w:hAnsi="Arial" w:cs="Arial"/>
          <w:sz w:val="23"/>
          <w:szCs w:val="24"/>
        </w:rPr>
        <w:t>E), and (F) of this procedure.</w:t>
      </w:r>
    </w:p>
    <w:p w14:paraId="34399825" w14:textId="77777777" w:rsidR="000C0F96" w:rsidRPr="00385842" w:rsidRDefault="000C0F96" w:rsidP="001B1D14">
      <w:pPr>
        <w:pStyle w:val="ListParagraph"/>
        <w:ind w:left="1890"/>
        <w:jc w:val="both"/>
        <w:rPr>
          <w:rFonts w:ascii="Arial" w:hAnsi="Arial" w:cs="Arial"/>
          <w:sz w:val="23"/>
          <w:szCs w:val="24"/>
        </w:rPr>
      </w:pPr>
    </w:p>
    <w:p w14:paraId="208E9378" w14:textId="77777777" w:rsidR="008B6FE0" w:rsidRPr="00385842" w:rsidRDefault="008B6FE0" w:rsidP="00E631CF">
      <w:pPr>
        <w:pStyle w:val="ListParagraph"/>
        <w:numPr>
          <w:ilvl w:val="0"/>
          <w:numId w:val="24"/>
        </w:numPr>
        <w:ind w:left="1710" w:hanging="270"/>
        <w:jc w:val="both"/>
        <w:rPr>
          <w:rFonts w:ascii="Arial" w:hAnsi="Arial" w:cs="Arial"/>
          <w:sz w:val="23"/>
          <w:szCs w:val="24"/>
        </w:rPr>
      </w:pPr>
      <w:r w:rsidRPr="00385842">
        <w:rPr>
          <w:rFonts w:ascii="Arial" w:hAnsi="Arial" w:cs="Arial"/>
          <w:sz w:val="23"/>
          <w:szCs w:val="24"/>
        </w:rPr>
        <w:t xml:space="preserve">The contractor or organization overseeing the individual will be contacted to let them know the individual has </w:t>
      </w:r>
      <w:r w:rsidR="00FD378E" w:rsidRPr="00385842">
        <w:rPr>
          <w:rFonts w:ascii="Arial" w:hAnsi="Arial" w:cs="Arial"/>
          <w:sz w:val="23"/>
          <w:szCs w:val="24"/>
        </w:rPr>
        <w:t>been escorted from the building</w:t>
      </w:r>
      <w:r w:rsidRPr="00385842">
        <w:rPr>
          <w:rFonts w:ascii="Arial" w:hAnsi="Arial" w:cs="Arial"/>
          <w:sz w:val="23"/>
          <w:szCs w:val="24"/>
        </w:rPr>
        <w:t xml:space="preserve"> and that</w:t>
      </w:r>
      <w:r w:rsidR="00BA3391" w:rsidRPr="00385842">
        <w:rPr>
          <w:rFonts w:ascii="Arial" w:hAnsi="Arial" w:cs="Arial"/>
          <w:sz w:val="23"/>
          <w:szCs w:val="24"/>
        </w:rPr>
        <w:t xml:space="preserve"> the</w:t>
      </w:r>
      <w:r w:rsidRPr="00385842">
        <w:rPr>
          <w:rFonts w:ascii="Arial" w:hAnsi="Arial" w:cs="Arial"/>
          <w:sz w:val="23"/>
          <w:szCs w:val="24"/>
        </w:rPr>
        <w:t xml:space="preserve"> IDJC will need assurance that the individual was n</w:t>
      </w:r>
      <w:r w:rsidR="008E0B05" w:rsidRPr="00385842">
        <w:rPr>
          <w:rFonts w:ascii="Arial" w:hAnsi="Arial" w:cs="Arial"/>
          <w:sz w:val="23"/>
          <w:szCs w:val="24"/>
        </w:rPr>
        <w:t>ot under the influence (using 9-</w:t>
      </w:r>
      <w:r w:rsidRPr="00385842">
        <w:rPr>
          <w:rFonts w:ascii="Arial" w:hAnsi="Arial" w:cs="Arial"/>
          <w:sz w:val="23"/>
          <w:szCs w:val="24"/>
        </w:rPr>
        <w:t xml:space="preserve">panel drug screen and alcohol test results) prior to the individual being allowed to return to the premises. </w:t>
      </w:r>
    </w:p>
    <w:p w14:paraId="18BC15C6" w14:textId="77777777" w:rsidR="008B6FE0" w:rsidRPr="00385842" w:rsidRDefault="008B6FE0" w:rsidP="001B1D14">
      <w:pPr>
        <w:pStyle w:val="ListParagraph"/>
        <w:ind w:left="1800" w:hanging="360"/>
        <w:jc w:val="both"/>
        <w:rPr>
          <w:rFonts w:ascii="Arial" w:hAnsi="Arial" w:cs="Arial"/>
          <w:sz w:val="23"/>
          <w:szCs w:val="24"/>
          <w:u w:val="single"/>
        </w:rPr>
      </w:pPr>
    </w:p>
    <w:p w14:paraId="029C02BB" w14:textId="7BD774E7" w:rsidR="00CC679C" w:rsidRPr="00385842" w:rsidRDefault="00163105" w:rsidP="001B1D14">
      <w:pPr>
        <w:pStyle w:val="ListParagraph"/>
        <w:ind w:left="1530" w:hanging="360"/>
        <w:jc w:val="both"/>
        <w:rPr>
          <w:rFonts w:ascii="Arial" w:hAnsi="Arial" w:cs="Arial"/>
          <w:sz w:val="23"/>
          <w:szCs w:val="24"/>
        </w:rPr>
      </w:pPr>
      <w:r w:rsidRPr="00385842">
        <w:rPr>
          <w:rFonts w:ascii="Arial" w:hAnsi="Arial" w:cs="Arial"/>
          <w:sz w:val="23"/>
          <w:szCs w:val="24"/>
        </w:rPr>
        <w:t>3.</w:t>
      </w:r>
      <w:r w:rsidRPr="00385842">
        <w:rPr>
          <w:rFonts w:ascii="Arial" w:hAnsi="Arial" w:cs="Arial"/>
          <w:sz w:val="23"/>
          <w:szCs w:val="24"/>
        </w:rPr>
        <w:tab/>
      </w:r>
      <w:r w:rsidR="008B6FE0" w:rsidRPr="00385842">
        <w:rPr>
          <w:rFonts w:ascii="Arial" w:hAnsi="Arial" w:cs="Arial"/>
          <w:sz w:val="23"/>
          <w:szCs w:val="24"/>
        </w:rPr>
        <w:t xml:space="preserve">An </w:t>
      </w:r>
      <w:r w:rsidR="001901FE" w:rsidRPr="00385842">
        <w:rPr>
          <w:rFonts w:ascii="Arial" w:hAnsi="Arial" w:cs="Arial"/>
          <w:sz w:val="23"/>
          <w:szCs w:val="24"/>
        </w:rPr>
        <w:t xml:space="preserve">IDJC </w:t>
      </w:r>
      <w:r w:rsidR="008B6FE0" w:rsidRPr="00385842">
        <w:rPr>
          <w:rFonts w:ascii="Arial" w:hAnsi="Arial" w:cs="Arial"/>
          <w:sz w:val="23"/>
          <w:szCs w:val="24"/>
        </w:rPr>
        <w:t>employee will be required to submit to a drug and/or alcohol test</w:t>
      </w:r>
      <w:r w:rsidR="001901FE" w:rsidRPr="00385842">
        <w:rPr>
          <w:rFonts w:ascii="Arial" w:hAnsi="Arial" w:cs="Arial"/>
          <w:sz w:val="23"/>
          <w:szCs w:val="24"/>
        </w:rPr>
        <w:t xml:space="preserve"> w</w:t>
      </w:r>
      <w:r w:rsidR="004024DF" w:rsidRPr="00385842">
        <w:rPr>
          <w:rFonts w:ascii="Arial" w:hAnsi="Arial" w:cs="Arial"/>
          <w:sz w:val="23"/>
          <w:szCs w:val="24"/>
        </w:rPr>
        <w:t>hen the supervisor</w:t>
      </w:r>
      <w:r w:rsidR="002E3130">
        <w:rPr>
          <w:rFonts w:ascii="Arial" w:hAnsi="Arial" w:cs="Arial"/>
          <w:sz w:val="23"/>
          <w:szCs w:val="24"/>
        </w:rPr>
        <w:t xml:space="preserve">, or designee or </w:t>
      </w:r>
      <w:r w:rsidR="00BA3391" w:rsidRPr="00385842">
        <w:rPr>
          <w:rFonts w:ascii="Arial" w:hAnsi="Arial" w:cs="Arial"/>
          <w:sz w:val="23"/>
          <w:szCs w:val="24"/>
        </w:rPr>
        <w:t>duty o</w:t>
      </w:r>
      <w:r w:rsidR="008B6FE0" w:rsidRPr="00385842">
        <w:rPr>
          <w:rFonts w:ascii="Arial" w:hAnsi="Arial" w:cs="Arial"/>
          <w:sz w:val="23"/>
          <w:szCs w:val="24"/>
        </w:rPr>
        <w:t>fficer</w:t>
      </w:r>
      <w:r w:rsidR="001901FE" w:rsidRPr="00385842">
        <w:rPr>
          <w:rFonts w:ascii="Arial" w:hAnsi="Arial" w:cs="Arial"/>
          <w:sz w:val="23"/>
          <w:szCs w:val="24"/>
        </w:rPr>
        <w:t xml:space="preserve">, based on specific physical </w:t>
      </w:r>
      <w:r w:rsidR="001901FE" w:rsidRPr="00385842">
        <w:rPr>
          <w:rFonts w:ascii="Arial" w:hAnsi="Arial" w:cs="Arial"/>
          <w:sz w:val="23"/>
          <w:szCs w:val="24"/>
        </w:rPr>
        <w:lastRenderedPageBreak/>
        <w:t xml:space="preserve">behaviors or performance indicators, </w:t>
      </w:r>
      <w:r w:rsidR="008B6FE0" w:rsidRPr="00385842">
        <w:rPr>
          <w:rFonts w:ascii="Arial" w:hAnsi="Arial" w:cs="Arial"/>
          <w:sz w:val="23"/>
          <w:szCs w:val="24"/>
        </w:rPr>
        <w:t>has reasonable suspicion to believe an employee is under the influence of drugs and/or alcohol an</w:t>
      </w:r>
      <w:r w:rsidR="004024DF" w:rsidRPr="00385842">
        <w:rPr>
          <w:rFonts w:ascii="Arial" w:hAnsi="Arial" w:cs="Arial"/>
          <w:sz w:val="23"/>
          <w:szCs w:val="24"/>
        </w:rPr>
        <w:t>d a second supervisor</w:t>
      </w:r>
      <w:r w:rsidR="002E3130">
        <w:rPr>
          <w:rFonts w:ascii="Arial" w:hAnsi="Arial" w:cs="Arial"/>
          <w:sz w:val="23"/>
          <w:szCs w:val="24"/>
        </w:rPr>
        <w:t>,</w:t>
      </w:r>
      <w:r w:rsidR="004024DF" w:rsidRPr="00385842">
        <w:rPr>
          <w:rFonts w:ascii="Arial" w:hAnsi="Arial" w:cs="Arial"/>
          <w:sz w:val="23"/>
          <w:szCs w:val="24"/>
        </w:rPr>
        <w:t xml:space="preserve"> or designee or </w:t>
      </w:r>
      <w:r w:rsidR="00BA3391" w:rsidRPr="00385842">
        <w:rPr>
          <w:rFonts w:ascii="Arial" w:hAnsi="Arial" w:cs="Arial"/>
          <w:sz w:val="23"/>
          <w:szCs w:val="24"/>
        </w:rPr>
        <w:t>duty o</w:t>
      </w:r>
      <w:r w:rsidR="008B6FE0" w:rsidRPr="00385842">
        <w:rPr>
          <w:rFonts w:ascii="Arial" w:hAnsi="Arial" w:cs="Arial"/>
          <w:sz w:val="23"/>
          <w:szCs w:val="24"/>
        </w:rPr>
        <w:t>fficer</w:t>
      </w:r>
      <w:r w:rsidR="002E3130">
        <w:rPr>
          <w:rFonts w:ascii="Arial" w:hAnsi="Arial" w:cs="Arial"/>
          <w:sz w:val="23"/>
          <w:szCs w:val="24"/>
        </w:rPr>
        <w:t>,</w:t>
      </w:r>
      <w:r w:rsidR="008B6FE0" w:rsidRPr="00385842">
        <w:rPr>
          <w:rFonts w:ascii="Arial" w:hAnsi="Arial" w:cs="Arial"/>
          <w:sz w:val="23"/>
          <w:szCs w:val="24"/>
        </w:rPr>
        <w:t xml:space="preserve"> observes the behavior and concurs with the suspicion</w:t>
      </w:r>
      <w:r w:rsidR="00BA3391" w:rsidRPr="00385842">
        <w:rPr>
          <w:rFonts w:ascii="Arial" w:hAnsi="Arial" w:cs="Arial"/>
          <w:sz w:val="23"/>
          <w:szCs w:val="24"/>
        </w:rPr>
        <w:t xml:space="preserve">. </w:t>
      </w:r>
      <w:r w:rsidR="001901FE" w:rsidRPr="00385842">
        <w:rPr>
          <w:rFonts w:ascii="Arial" w:hAnsi="Arial" w:cs="Arial"/>
          <w:sz w:val="23"/>
          <w:szCs w:val="24"/>
        </w:rPr>
        <w:t>T</w:t>
      </w:r>
      <w:r w:rsidR="00BA3391" w:rsidRPr="00385842">
        <w:rPr>
          <w:rFonts w:ascii="Arial" w:hAnsi="Arial" w:cs="Arial"/>
          <w:sz w:val="23"/>
          <w:szCs w:val="24"/>
        </w:rPr>
        <w:t>he facts are recorded on the DJC-258</w:t>
      </w:r>
      <w:r w:rsidR="008B6FE0" w:rsidRPr="00385842">
        <w:rPr>
          <w:rFonts w:ascii="Arial" w:hAnsi="Arial" w:cs="Arial"/>
          <w:sz w:val="23"/>
          <w:szCs w:val="24"/>
        </w:rPr>
        <w:t xml:space="preserve"> form.</w:t>
      </w:r>
      <w:r w:rsidR="00780556" w:rsidRPr="00385842">
        <w:rPr>
          <w:rFonts w:ascii="Arial" w:hAnsi="Arial" w:cs="Arial"/>
          <w:sz w:val="23"/>
          <w:szCs w:val="24"/>
        </w:rPr>
        <w:t xml:space="preserve"> </w:t>
      </w:r>
    </w:p>
    <w:p w14:paraId="36218372" w14:textId="77777777" w:rsidR="00CC679C" w:rsidRPr="00385842" w:rsidRDefault="00CC679C" w:rsidP="001A1649">
      <w:pPr>
        <w:jc w:val="both"/>
        <w:rPr>
          <w:rFonts w:ascii="Arial" w:hAnsi="Arial" w:cs="Arial"/>
          <w:sz w:val="23"/>
          <w:szCs w:val="24"/>
        </w:rPr>
      </w:pPr>
    </w:p>
    <w:p w14:paraId="3EBC7925" w14:textId="77777777" w:rsidR="00CC679C" w:rsidRPr="00385842" w:rsidRDefault="00873EB1" w:rsidP="00E6697B">
      <w:pPr>
        <w:numPr>
          <w:ilvl w:val="0"/>
          <w:numId w:val="25"/>
        </w:numPr>
        <w:ind w:left="720"/>
        <w:jc w:val="both"/>
        <w:rPr>
          <w:rFonts w:ascii="Arial" w:hAnsi="Arial" w:cs="Arial"/>
          <w:sz w:val="23"/>
          <w:szCs w:val="24"/>
        </w:rPr>
      </w:pPr>
      <w:r w:rsidRPr="00385842">
        <w:rPr>
          <w:rFonts w:ascii="Arial" w:hAnsi="Arial" w:cs="Arial"/>
          <w:sz w:val="23"/>
          <w:szCs w:val="24"/>
        </w:rPr>
        <w:t>Observed Behavior Record</w:t>
      </w:r>
      <w:r w:rsidR="00AF3316" w:rsidRPr="00385842">
        <w:rPr>
          <w:rFonts w:ascii="Arial" w:hAnsi="Arial" w:cs="Arial"/>
          <w:sz w:val="23"/>
          <w:szCs w:val="24"/>
        </w:rPr>
        <w:t xml:space="preserve"> (DJC-258)</w:t>
      </w:r>
      <w:r w:rsidRPr="00385842">
        <w:rPr>
          <w:rFonts w:ascii="Arial" w:hAnsi="Arial" w:cs="Arial"/>
          <w:sz w:val="23"/>
          <w:szCs w:val="24"/>
        </w:rPr>
        <w:t xml:space="preserve"> Form</w:t>
      </w:r>
    </w:p>
    <w:p w14:paraId="5F804AEB" w14:textId="77777777" w:rsidR="00CC679C" w:rsidRPr="00385842" w:rsidRDefault="00CC679C" w:rsidP="001A1649">
      <w:pPr>
        <w:ind w:left="1080"/>
        <w:jc w:val="both"/>
        <w:rPr>
          <w:rFonts w:ascii="Arial" w:hAnsi="Arial" w:cs="Arial"/>
          <w:sz w:val="23"/>
          <w:szCs w:val="24"/>
        </w:rPr>
      </w:pPr>
    </w:p>
    <w:p w14:paraId="57C70857" w14:textId="77777777" w:rsidR="00CC679C" w:rsidRPr="00385842" w:rsidRDefault="00CC679C" w:rsidP="00E631CF">
      <w:pPr>
        <w:ind w:left="1170" w:hanging="450"/>
        <w:jc w:val="both"/>
        <w:rPr>
          <w:rFonts w:ascii="Arial" w:hAnsi="Arial" w:cs="Arial"/>
          <w:sz w:val="23"/>
          <w:szCs w:val="24"/>
        </w:rPr>
      </w:pPr>
      <w:r w:rsidRPr="00385842">
        <w:rPr>
          <w:rFonts w:ascii="Arial" w:hAnsi="Arial" w:cs="Arial"/>
          <w:sz w:val="23"/>
          <w:szCs w:val="24"/>
        </w:rPr>
        <w:t>A.</w:t>
      </w:r>
      <w:r w:rsidR="00AF3316" w:rsidRPr="00385842">
        <w:rPr>
          <w:rFonts w:ascii="Arial" w:hAnsi="Arial" w:cs="Arial"/>
          <w:sz w:val="23"/>
          <w:szCs w:val="24"/>
        </w:rPr>
        <w:tab/>
      </w:r>
      <w:r w:rsidR="004024DF" w:rsidRPr="00385842">
        <w:rPr>
          <w:rFonts w:ascii="Arial" w:hAnsi="Arial" w:cs="Arial"/>
          <w:sz w:val="23"/>
          <w:szCs w:val="24"/>
        </w:rPr>
        <w:t xml:space="preserve">The supervisor or </w:t>
      </w:r>
      <w:r w:rsidR="00046450" w:rsidRPr="00385842">
        <w:rPr>
          <w:rFonts w:ascii="Arial" w:hAnsi="Arial" w:cs="Arial"/>
          <w:sz w:val="23"/>
          <w:szCs w:val="24"/>
        </w:rPr>
        <w:t>d</w:t>
      </w:r>
      <w:r w:rsidR="007C4338" w:rsidRPr="00385842">
        <w:rPr>
          <w:rFonts w:ascii="Arial" w:hAnsi="Arial" w:cs="Arial"/>
          <w:sz w:val="23"/>
          <w:szCs w:val="24"/>
        </w:rPr>
        <w:t xml:space="preserve">esignee will </w:t>
      </w:r>
      <w:r w:rsidR="001B7032" w:rsidRPr="00385842">
        <w:rPr>
          <w:rFonts w:ascii="Arial" w:hAnsi="Arial" w:cs="Arial"/>
          <w:sz w:val="23"/>
          <w:szCs w:val="24"/>
        </w:rPr>
        <w:t>document</w:t>
      </w:r>
      <w:r w:rsidR="007C4338" w:rsidRPr="00385842">
        <w:rPr>
          <w:rFonts w:ascii="Arial" w:hAnsi="Arial" w:cs="Arial"/>
          <w:sz w:val="23"/>
          <w:szCs w:val="24"/>
        </w:rPr>
        <w:t xml:space="preserve"> any and all </w:t>
      </w:r>
      <w:r w:rsidR="00046450" w:rsidRPr="00385842">
        <w:rPr>
          <w:rFonts w:ascii="Arial" w:hAnsi="Arial" w:cs="Arial"/>
          <w:sz w:val="23"/>
          <w:szCs w:val="24"/>
        </w:rPr>
        <w:t>behaviors</w:t>
      </w:r>
      <w:r w:rsidR="008928B2" w:rsidRPr="00385842">
        <w:rPr>
          <w:rFonts w:ascii="Arial" w:hAnsi="Arial" w:cs="Arial"/>
          <w:sz w:val="23"/>
          <w:szCs w:val="24"/>
        </w:rPr>
        <w:t xml:space="preserve"> and/or evidence</w:t>
      </w:r>
      <w:r w:rsidR="00FB37B1" w:rsidRPr="00385842">
        <w:rPr>
          <w:rFonts w:ascii="Arial" w:hAnsi="Arial" w:cs="Arial"/>
          <w:sz w:val="23"/>
          <w:szCs w:val="24"/>
        </w:rPr>
        <w:t xml:space="preserve"> used to make a determinat</w:t>
      </w:r>
      <w:r w:rsidR="007C4338" w:rsidRPr="00385842">
        <w:rPr>
          <w:rFonts w:ascii="Arial" w:hAnsi="Arial" w:cs="Arial"/>
          <w:sz w:val="23"/>
          <w:szCs w:val="24"/>
        </w:rPr>
        <w:t>ion</w:t>
      </w:r>
      <w:r w:rsidR="00FB37B1" w:rsidRPr="00385842">
        <w:rPr>
          <w:rFonts w:ascii="Arial" w:hAnsi="Arial" w:cs="Arial"/>
          <w:sz w:val="23"/>
          <w:szCs w:val="24"/>
        </w:rPr>
        <w:t xml:space="preserve"> of reasonable suspicion</w:t>
      </w:r>
      <w:r w:rsidR="00046450" w:rsidRPr="00385842">
        <w:rPr>
          <w:rFonts w:ascii="Arial" w:hAnsi="Arial" w:cs="Arial"/>
          <w:sz w:val="23"/>
          <w:szCs w:val="24"/>
        </w:rPr>
        <w:t xml:space="preserve"> on the </w:t>
      </w:r>
      <w:r w:rsidR="00A81336" w:rsidRPr="00385842">
        <w:rPr>
          <w:rFonts w:ascii="Arial" w:hAnsi="Arial" w:cs="Arial"/>
          <w:sz w:val="23"/>
          <w:szCs w:val="24"/>
        </w:rPr>
        <w:t>DJC-258</w:t>
      </w:r>
      <w:r w:rsidR="004D2036" w:rsidRPr="00385842">
        <w:rPr>
          <w:rFonts w:ascii="Arial" w:hAnsi="Arial" w:cs="Arial"/>
          <w:sz w:val="23"/>
          <w:szCs w:val="24"/>
        </w:rPr>
        <w:t xml:space="preserve"> form</w:t>
      </w:r>
      <w:r w:rsidR="00873EB1" w:rsidRPr="00385842">
        <w:rPr>
          <w:rFonts w:ascii="Arial" w:hAnsi="Arial" w:cs="Arial"/>
          <w:sz w:val="23"/>
          <w:szCs w:val="24"/>
        </w:rPr>
        <w:t xml:space="preserve"> and sign and date the form</w:t>
      </w:r>
      <w:r w:rsidR="00046450" w:rsidRPr="00385842">
        <w:rPr>
          <w:rFonts w:ascii="Arial" w:hAnsi="Arial" w:cs="Arial"/>
          <w:sz w:val="23"/>
          <w:szCs w:val="24"/>
        </w:rPr>
        <w:t xml:space="preserve">.  </w:t>
      </w:r>
    </w:p>
    <w:p w14:paraId="0997CBD3" w14:textId="77777777" w:rsidR="00CC679C" w:rsidRPr="00385842" w:rsidRDefault="00CC679C" w:rsidP="001A1649">
      <w:pPr>
        <w:ind w:left="1080" w:hanging="360"/>
        <w:jc w:val="both"/>
        <w:rPr>
          <w:rFonts w:ascii="Arial" w:hAnsi="Arial" w:cs="Arial"/>
          <w:sz w:val="23"/>
          <w:szCs w:val="24"/>
        </w:rPr>
      </w:pPr>
    </w:p>
    <w:p w14:paraId="1F730571" w14:textId="77777777" w:rsidR="00CC679C" w:rsidRPr="00385842" w:rsidRDefault="00AF3316" w:rsidP="00E631CF">
      <w:pPr>
        <w:ind w:left="1170" w:hanging="450"/>
        <w:jc w:val="both"/>
        <w:rPr>
          <w:rFonts w:ascii="Arial" w:hAnsi="Arial" w:cs="Arial"/>
          <w:sz w:val="23"/>
          <w:szCs w:val="24"/>
        </w:rPr>
      </w:pPr>
      <w:r w:rsidRPr="00385842">
        <w:rPr>
          <w:rFonts w:ascii="Arial" w:eastAsia="Calibri" w:hAnsi="Arial" w:cs="Arial"/>
          <w:sz w:val="23"/>
          <w:szCs w:val="24"/>
        </w:rPr>
        <w:t>B.</w:t>
      </w:r>
      <w:r w:rsidR="00226238" w:rsidRPr="00385842">
        <w:rPr>
          <w:rFonts w:ascii="Arial" w:eastAsia="Calibri" w:hAnsi="Arial" w:cs="Arial"/>
          <w:sz w:val="23"/>
          <w:szCs w:val="24"/>
        </w:rPr>
        <w:tab/>
      </w:r>
      <w:r w:rsidR="00BC3853" w:rsidRPr="00385842">
        <w:rPr>
          <w:rFonts w:ascii="Arial" w:eastAsia="Calibri" w:hAnsi="Arial" w:cs="Arial"/>
          <w:sz w:val="23"/>
          <w:szCs w:val="24"/>
        </w:rPr>
        <w:t xml:space="preserve">The completed </w:t>
      </w:r>
      <w:r w:rsidR="006D1622" w:rsidRPr="00385842">
        <w:rPr>
          <w:rFonts w:ascii="Arial" w:eastAsia="Calibri" w:hAnsi="Arial" w:cs="Arial"/>
          <w:sz w:val="23"/>
          <w:szCs w:val="24"/>
        </w:rPr>
        <w:t>DJC-258</w:t>
      </w:r>
      <w:r w:rsidR="00BC3853" w:rsidRPr="00385842">
        <w:rPr>
          <w:rFonts w:ascii="Arial" w:eastAsia="Calibri" w:hAnsi="Arial" w:cs="Arial"/>
          <w:sz w:val="23"/>
          <w:szCs w:val="24"/>
        </w:rPr>
        <w:t xml:space="preserve"> </w:t>
      </w:r>
      <w:r w:rsidR="004D2036" w:rsidRPr="00385842">
        <w:rPr>
          <w:rFonts w:ascii="Arial" w:eastAsia="Calibri" w:hAnsi="Arial" w:cs="Arial"/>
          <w:sz w:val="23"/>
          <w:szCs w:val="24"/>
        </w:rPr>
        <w:t xml:space="preserve">form </w:t>
      </w:r>
      <w:r w:rsidR="00BC3853" w:rsidRPr="00385842">
        <w:rPr>
          <w:rFonts w:ascii="Arial" w:eastAsia="Calibri" w:hAnsi="Arial" w:cs="Arial"/>
          <w:sz w:val="23"/>
          <w:szCs w:val="24"/>
        </w:rPr>
        <w:t xml:space="preserve">will be forwarded to the Human Resource Officer </w:t>
      </w:r>
      <w:r w:rsidR="008E3180" w:rsidRPr="00385842">
        <w:rPr>
          <w:rFonts w:ascii="Arial" w:eastAsia="Calibri" w:hAnsi="Arial" w:cs="Arial"/>
          <w:sz w:val="23"/>
          <w:szCs w:val="24"/>
        </w:rPr>
        <w:t xml:space="preserve">(HRO) </w:t>
      </w:r>
      <w:r w:rsidR="00BC3853" w:rsidRPr="00385842">
        <w:rPr>
          <w:rFonts w:ascii="Arial" w:eastAsia="Calibri" w:hAnsi="Arial" w:cs="Arial"/>
          <w:sz w:val="23"/>
          <w:szCs w:val="24"/>
        </w:rPr>
        <w:t>within 24 hours of the drug/alcohol test.</w:t>
      </w:r>
      <w:r w:rsidR="00410863" w:rsidRPr="00385842">
        <w:rPr>
          <w:rFonts w:ascii="Arial" w:eastAsia="Calibri" w:hAnsi="Arial" w:cs="Arial"/>
          <w:sz w:val="23"/>
          <w:szCs w:val="24"/>
        </w:rPr>
        <w:t xml:space="preserve"> A copy will be provided to the employee at their request.</w:t>
      </w:r>
    </w:p>
    <w:p w14:paraId="1AA484D6" w14:textId="77777777" w:rsidR="00CC679C" w:rsidRPr="00385842" w:rsidRDefault="00CC679C" w:rsidP="001A1649">
      <w:pPr>
        <w:jc w:val="both"/>
        <w:rPr>
          <w:rFonts w:ascii="Arial" w:hAnsi="Arial" w:cs="Arial"/>
          <w:sz w:val="23"/>
          <w:szCs w:val="24"/>
        </w:rPr>
      </w:pPr>
    </w:p>
    <w:p w14:paraId="3488D5D7" w14:textId="5E96E49E" w:rsidR="008C5E29" w:rsidRPr="00385842" w:rsidRDefault="008C5E29" w:rsidP="00E6697B">
      <w:pPr>
        <w:numPr>
          <w:ilvl w:val="0"/>
          <w:numId w:val="25"/>
        </w:numPr>
        <w:ind w:left="720"/>
        <w:jc w:val="both"/>
        <w:rPr>
          <w:rFonts w:ascii="Arial" w:hAnsi="Arial" w:cs="Arial"/>
          <w:sz w:val="23"/>
          <w:szCs w:val="24"/>
        </w:rPr>
      </w:pPr>
      <w:r w:rsidRPr="00385842">
        <w:rPr>
          <w:rFonts w:ascii="Arial" w:hAnsi="Arial" w:cs="Arial"/>
          <w:sz w:val="23"/>
          <w:szCs w:val="24"/>
        </w:rPr>
        <w:t>Notifications</w:t>
      </w:r>
      <w:r w:rsidR="007C4338" w:rsidRPr="00385842">
        <w:rPr>
          <w:rFonts w:ascii="Arial" w:hAnsi="Arial" w:cs="Arial"/>
          <w:sz w:val="23"/>
          <w:szCs w:val="24"/>
        </w:rPr>
        <w:t xml:space="preserve"> and </w:t>
      </w:r>
      <w:r w:rsidR="003356D6">
        <w:rPr>
          <w:rFonts w:ascii="Arial" w:hAnsi="Arial" w:cs="Arial"/>
          <w:sz w:val="23"/>
          <w:szCs w:val="24"/>
        </w:rPr>
        <w:t>m</w:t>
      </w:r>
      <w:r w:rsidRPr="00385842">
        <w:rPr>
          <w:rFonts w:ascii="Arial" w:hAnsi="Arial" w:cs="Arial"/>
          <w:sz w:val="23"/>
          <w:szCs w:val="24"/>
        </w:rPr>
        <w:t xml:space="preserve">eeting with the </w:t>
      </w:r>
      <w:r w:rsidR="003356D6">
        <w:rPr>
          <w:rFonts w:ascii="Arial" w:hAnsi="Arial" w:cs="Arial"/>
          <w:sz w:val="23"/>
          <w:szCs w:val="24"/>
        </w:rPr>
        <w:t>e</w:t>
      </w:r>
      <w:r w:rsidRPr="00385842">
        <w:rPr>
          <w:rFonts w:ascii="Arial" w:hAnsi="Arial" w:cs="Arial"/>
          <w:sz w:val="23"/>
          <w:szCs w:val="24"/>
        </w:rPr>
        <w:t>mployee</w:t>
      </w:r>
    </w:p>
    <w:p w14:paraId="0080799E" w14:textId="77777777" w:rsidR="00CC679C" w:rsidRPr="00385842" w:rsidRDefault="00CC679C" w:rsidP="001A1649">
      <w:pPr>
        <w:jc w:val="both"/>
        <w:rPr>
          <w:rFonts w:ascii="Arial" w:hAnsi="Arial" w:cs="Arial"/>
          <w:sz w:val="23"/>
          <w:szCs w:val="24"/>
        </w:rPr>
      </w:pPr>
    </w:p>
    <w:p w14:paraId="5BC65413" w14:textId="77777777" w:rsidR="000D57BF" w:rsidRPr="00385842" w:rsidRDefault="00CC679C" w:rsidP="00E631CF">
      <w:pPr>
        <w:ind w:left="1170" w:hanging="450"/>
        <w:jc w:val="both"/>
        <w:rPr>
          <w:rFonts w:ascii="Arial" w:hAnsi="Arial" w:cs="Arial"/>
          <w:sz w:val="23"/>
          <w:szCs w:val="24"/>
        </w:rPr>
      </w:pPr>
      <w:r w:rsidRPr="00385842">
        <w:rPr>
          <w:rFonts w:ascii="Arial" w:hAnsi="Arial" w:cs="Arial"/>
          <w:sz w:val="23"/>
          <w:szCs w:val="24"/>
        </w:rPr>
        <w:t>A.</w:t>
      </w:r>
      <w:r w:rsidR="00AF696E" w:rsidRPr="00385842">
        <w:rPr>
          <w:rFonts w:ascii="Arial" w:hAnsi="Arial" w:cs="Arial"/>
          <w:sz w:val="23"/>
          <w:szCs w:val="24"/>
        </w:rPr>
        <w:tab/>
      </w:r>
      <w:r w:rsidR="00220747" w:rsidRPr="00385842">
        <w:rPr>
          <w:rFonts w:ascii="Arial" w:hAnsi="Arial" w:cs="Arial"/>
          <w:sz w:val="23"/>
          <w:szCs w:val="24"/>
        </w:rPr>
        <w:t>After identifying the observed behavior leading to reasonable suspicion, the supervisor</w:t>
      </w:r>
      <w:r w:rsidR="00DF3C68" w:rsidRPr="00385842">
        <w:rPr>
          <w:rFonts w:ascii="Arial" w:hAnsi="Arial" w:cs="Arial"/>
          <w:sz w:val="23"/>
          <w:szCs w:val="24"/>
        </w:rPr>
        <w:t xml:space="preserve"> or </w:t>
      </w:r>
      <w:r w:rsidRPr="00385842">
        <w:rPr>
          <w:rFonts w:ascii="Arial" w:hAnsi="Arial" w:cs="Arial"/>
          <w:sz w:val="23"/>
          <w:szCs w:val="24"/>
        </w:rPr>
        <w:t>designee</w:t>
      </w:r>
      <w:r w:rsidR="00220747" w:rsidRPr="00385842">
        <w:rPr>
          <w:rFonts w:ascii="Arial" w:hAnsi="Arial" w:cs="Arial"/>
          <w:sz w:val="23"/>
          <w:szCs w:val="24"/>
        </w:rPr>
        <w:t xml:space="preserve"> will </w:t>
      </w:r>
      <w:r w:rsidR="0068091C" w:rsidRPr="00385842">
        <w:rPr>
          <w:rFonts w:ascii="Arial" w:hAnsi="Arial" w:cs="Arial"/>
          <w:sz w:val="23"/>
          <w:szCs w:val="24"/>
        </w:rPr>
        <w:t xml:space="preserve">notify the Superintendent/Division Administrator and </w:t>
      </w:r>
      <w:r w:rsidR="000D57BF" w:rsidRPr="00385842">
        <w:rPr>
          <w:rFonts w:ascii="Arial" w:hAnsi="Arial" w:cs="Arial"/>
          <w:sz w:val="23"/>
          <w:szCs w:val="24"/>
        </w:rPr>
        <w:t xml:space="preserve">the </w:t>
      </w:r>
      <w:r w:rsidR="00DA110B" w:rsidRPr="00385842">
        <w:rPr>
          <w:rFonts w:ascii="Arial" w:hAnsi="Arial" w:cs="Arial"/>
          <w:sz w:val="23"/>
          <w:szCs w:val="24"/>
        </w:rPr>
        <w:t>HRO</w:t>
      </w:r>
      <w:r w:rsidR="00DF3C68" w:rsidRPr="00385842">
        <w:rPr>
          <w:rFonts w:ascii="Arial" w:hAnsi="Arial" w:cs="Arial"/>
          <w:sz w:val="23"/>
          <w:szCs w:val="24"/>
        </w:rPr>
        <w:t>. If after-</w:t>
      </w:r>
      <w:r w:rsidR="000D57BF" w:rsidRPr="00385842">
        <w:rPr>
          <w:rFonts w:ascii="Arial" w:hAnsi="Arial" w:cs="Arial"/>
          <w:sz w:val="23"/>
          <w:szCs w:val="24"/>
        </w:rPr>
        <w:t xml:space="preserve">hours </w:t>
      </w:r>
      <w:r w:rsidR="00492E2B" w:rsidRPr="00385842">
        <w:rPr>
          <w:rFonts w:ascii="Arial" w:hAnsi="Arial" w:cs="Arial"/>
          <w:sz w:val="23"/>
          <w:szCs w:val="24"/>
        </w:rPr>
        <w:t>or not</w:t>
      </w:r>
      <w:r w:rsidR="000D57BF" w:rsidRPr="00385842">
        <w:rPr>
          <w:rFonts w:ascii="Arial" w:hAnsi="Arial" w:cs="Arial"/>
          <w:sz w:val="23"/>
          <w:szCs w:val="24"/>
        </w:rPr>
        <w:t xml:space="preserve"> available, the supervisor will </w:t>
      </w:r>
      <w:r w:rsidR="00126F72" w:rsidRPr="00385842">
        <w:rPr>
          <w:rFonts w:ascii="Arial" w:hAnsi="Arial" w:cs="Arial"/>
          <w:sz w:val="23"/>
          <w:szCs w:val="24"/>
        </w:rPr>
        <w:t>make notifications</w:t>
      </w:r>
      <w:r w:rsidR="000D57BF" w:rsidRPr="00385842">
        <w:rPr>
          <w:rFonts w:ascii="Arial" w:hAnsi="Arial" w:cs="Arial"/>
          <w:sz w:val="23"/>
          <w:szCs w:val="24"/>
        </w:rPr>
        <w:t xml:space="preserve"> the following business day.</w:t>
      </w:r>
    </w:p>
    <w:p w14:paraId="62944726" w14:textId="77777777" w:rsidR="008C5E29" w:rsidRPr="00385842" w:rsidRDefault="008C5E29" w:rsidP="001A1649">
      <w:pPr>
        <w:jc w:val="both"/>
        <w:rPr>
          <w:rFonts w:ascii="Arial" w:hAnsi="Arial" w:cs="Arial"/>
          <w:sz w:val="23"/>
          <w:szCs w:val="24"/>
        </w:rPr>
      </w:pPr>
    </w:p>
    <w:p w14:paraId="6D7A77D6" w14:textId="77777777" w:rsidR="0068091C" w:rsidRPr="00385842" w:rsidRDefault="00CC679C" w:rsidP="00E631CF">
      <w:pPr>
        <w:ind w:left="1170" w:hanging="450"/>
        <w:jc w:val="both"/>
        <w:rPr>
          <w:rFonts w:ascii="Arial" w:hAnsi="Arial" w:cs="Arial"/>
          <w:sz w:val="23"/>
          <w:szCs w:val="24"/>
        </w:rPr>
      </w:pPr>
      <w:r w:rsidRPr="00385842">
        <w:rPr>
          <w:rFonts w:ascii="Arial" w:hAnsi="Arial" w:cs="Arial"/>
          <w:sz w:val="23"/>
          <w:szCs w:val="24"/>
        </w:rPr>
        <w:t>B.</w:t>
      </w:r>
      <w:r w:rsidR="00AF696E" w:rsidRPr="00385842">
        <w:rPr>
          <w:rFonts w:ascii="Arial" w:hAnsi="Arial" w:cs="Arial"/>
          <w:sz w:val="23"/>
          <w:szCs w:val="24"/>
        </w:rPr>
        <w:tab/>
      </w:r>
      <w:r w:rsidR="000D57BF" w:rsidRPr="00385842">
        <w:rPr>
          <w:rFonts w:ascii="Arial" w:hAnsi="Arial" w:cs="Arial"/>
          <w:sz w:val="23"/>
          <w:szCs w:val="24"/>
        </w:rPr>
        <w:t xml:space="preserve">The </w:t>
      </w:r>
      <w:r w:rsidR="0068091C" w:rsidRPr="00385842">
        <w:rPr>
          <w:rFonts w:ascii="Arial" w:hAnsi="Arial" w:cs="Arial"/>
          <w:sz w:val="23"/>
          <w:szCs w:val="24"/>
        </w:rPr>
        <w:t>supervisor</w:t>
      </w:r>
      <w:r w:rsidR="001650BE" w:rsidRPr="00385842">
        <w:rPr>
          <w:rFonts w:ascii="Arial" w:hAnsi="Arial" w:cs="Arial"/>
          <w:sz w:val="23"/>
          <w:szCs w:val="24"/>
        </w:rPr>
        <w:t xml:space="preserve"> or </w:t>
      </w:r>
      <w:r w:rsidRPr="00385842">
        <w:rPr>
          <w:rFonts w:ascii="Arial" w:hAnsi="Arial" w:cs="Arial"/>
          <w:sz w:val="23"/>
          <w:szCs w:val="24"/>
        </w:rPr>
        <w:t>designee</w:t>
      </w:r>
      <w:r w:rsidR="0068091C" w:rsidRPr="00385842">
        <w:rPr>
          <w:rFonts w:ascii="Arial" w:hAnsi="Arial" w:cs="Arial"/>
          <w:sz w:val="23"/>
          <w:szCs w:val="24"/>
        </w:rPr>
        <w:t xml:space="preserve"> will meet with the employee in a private setting to discuss the job performance concerns and noted observations</w:t>
      </w:r>
      <w:r w:rsidR="009B0860" w:rsidRPr="00385842">
        <w:rPr>
          <w:rFonts w:ascii="Arial" w:hAnsi="Arial" w:cs="Arial"/>
          <w:sz w:val="23"/>
          <w:szCs w:val="24"/>
        </w:rPr>
        <w:t xml:space="preserve"> used as rationale for testing</w:t>
      </w:r>
      <w:r w:rsidR="0068091C" w:rsidRPr="00385842">
        <w:rPr>
          <w:rFonts w:ascii="Arial" w:hAnsi="Arial" w:cs="Arial"/>
          <w:sz w:val="23"/>
          <w:szCs w:val="24"/>
        </w:rPr>
        <w:t>.</w:t>
      </w:r>
    </w:p>
    <w:p w14:paraId="0E543053" w14:textId="77777777" w:rsidR="008C5E29" w:rsidRPr="00385842" w:rsidRDefault="008C5E29" w:rsidP="001A1649">
      <w:pPr>
        <w:jc w:val="both"/>
        <w:rPr>
          <w:rFonts w:ascii="Arial" w:hAnsi="Arial" w:cs="Arial"/>
          <w:sz w:val="23"/>
          <w:szCs w:val="24"/>
        </w:rPr>
      </w:pPr>
    </w:p>
    <w:p w14:paraId="4ECEA310" w14:textId="77777777" w:rsidR="0068091C" w:rsidRPr="00385842" w:rsidRDefault="00D168F9" w:rsidP="00E631CF">
      <w:pPr>
        <w:ind w:left="1170" w:hanging="450"/>
        <w:jc w:val="both"/>
        <w:rPr>
          <w:rFonts w:ascii="Arial" w:hAnsi="Arial" w:cs="Arial"/>
          <w:sz w:val="23"/>
          <w:szCs w:val="24"/>
        </w:rPr>
      </w:pPr>
      <w:r w:rsidRPr="00385842">
        <w:rPr>
          <w:rFonts w:ascii="Arial" w:hAnsi="Arial" w:cs="Arial"/>
          <w:sz w:val="23"/>
          <w:szCs w:val="24"/>
        </w:rPr>
        <w:t>C.</w:t>
      </w:r>
      <w:r w:rsidR="00AF696E" w:rsidRPr="00385842">
        <w:rPr>
          <w:rFonts w:ascii="Arial" w:hAnsi="Arial" w:cs="Arial"/>
          <w:sz w:val="23"/>
          <w:szCs w:val="24"/>
        </w:rPr>
        <w:tab/>
      </w:r>
      <w:r w:rsidR="0068091C" w:rsidRPr="00385842">
        <w:rPr>
          <w:rFonts w:ascii="Arial" w:hAnsi="Arial" w:cs="Arial"/>
          <w:sz w:val="23"/>
          <w:szCs w:val="24"/>
        </w:rPr>
        <w:t xml:space="preserve">The meeting will be documented on the </w:t>
      </w:r>
      <w:r w:rsidR="006302A4" w:rsidRPr="00385842">
        <w:rPr>
          <w:rFonts w:ascii="Arial" w:hAnsi="Arial" w:cs="Arial"/>
          <w:sz w:val="23"/>
          <w:szCs w:val="24"/>
        </w:rPr>
        <w:t>DJC-258</w:t>
      </w:r>
      <w:r w:rsidR="00E631CF" w:rsidRPr="00385842">
        <w:rPr>
          <w:rFonts w:ascii="Arial" w:hAnsi="Arial" w:cs="Arial"/>
          <w:sz w:val="23"/>
          <w:szCs w:val="24"/>
        </w:rPr>
        <w:t xml:space="preserve"> form and signed by the </w:t>
      </w:r>
      <w:r w:rsidR="0068091C" w:rsidRPr="00385842">
        <w:rPr>
          <w:rFonts w:ascii="Arial" w:hAnsi="Arial" w:cs="Arial"/>
          <w:sz w:val="23"/>
          <w:szCs w:val="24"/>
        </w:rPr>
        <w:t xml:space="preserve">employee. </w:t>
      </w:r>
    </w:p>
    <w:p w14:paraId="68527E84" w14:textId="77777777" w:rsidR="008C5E29" w:rsidRPr="00385842" w:rsidRDefault="008C5E29" w:rsidP="001A1649">
      <w:pPr>
        <w:jc w:val="both"/>
        <w:rPr>
          <w:rFonts w:ascii="Arial" w:hAnsi="Arial" w:cs="Arial"/>
          <w:sz w:val="23"/>
          <w:szCs w:val="24"/>
        </w:rPr>
      </w:pPr>
    </w:p>
    <w:p w14:paraId="3FCC88C3" w14:textId="77777777" w:rsidR="008C5E29" w:rsidRPr="00385842" w:rsidRDefault="00A17EBC" w:rsidP="000477DB">
      <w:pPr>
        <w:ind w:left="1170" w:hanging="450"/>
        <w:jc w:val="both"/>
        <w:rPr>
          <w:rFonts w:ascii="Arial" w:hAnsi="Arial" w:cs="Arial"/>
          <w:sz w:val="23"/>
          <w:szCs w:val="24"/>
        </w:rPr>
      </w:pPr>
      <w:r w:rsidRPr="00385842">
        <w:rPr>
          <w:rFonts w:ascii="Arial" w:hAnsi="Arial" w:cs="Arial"/>
          <w:sz w:val="23"/>
          <w:szCs w:val="24"/>
        </w:rPr>
        <w:t>D.</w:t>
      </w:r>
      <w:r w:rsidR="00AF696E" w:rsidRPr="00385842">
        <w:rPr>
          <w:rFonts w:ascii="Arial" w:hAnsi="Arial" w:cs="Arial"/>
          <w:sz w:val="23"/>
          <w:szCs w:val="24"/>
        </w:rPr>
        <w:tab/>
      </w:r>
      <w:r w:rsidR="0068091C" w:rsidRPr="00385842">
        <w:rPr>
          <w:rFonts w:ascii="Arial" w:hAnsi="Arial" w:cs="Arial"/>
          <w:sz w:val="23"/>
          <w:szCs w:val="24"/>
        </w:rPr>
        <w:t xml:space="preserve">If the employee admits drug or </w:t>
      </w:r>
      <w:r w:rsidR="00FC05B3" w:rsidRPr="00385842">
        <w:rPr>
          <w:rFonts w:ascii="Arial" w:hAnsi="Arial" w:cs="Arial"/>
          <w:sz w:val="23"/>
          <w:szCs w:val="24"/>
        </w:rPr>
        <w:t xml:space="preserve">alcohol </w:t>
      </w:r>
      <w:r w:rsidR="0068091C" w:rsidRPr="00385842">
        <w:rPr>
          <w:rFonts w:ascii="Arial" w:hAnsi="Arial" w:cs="Arial"/>
          <w:sz w:val="23"/>
          <w:szCs w:val="24"/>
        </w:rPr>
        <w:t xml:space="preserve">use, the employee </w:t>
      </w:r>
      <w:r w:rsidR="001B7032" w:rsidRPr="00385842">
        <w:rPr>
          <w:rFonts w:ascii="Arial" w:hAnsi="Arial" w:cs="Arial"/>
          <w:sz w:val="23"/>
          <w:szCs w:val="24"/>
        </w:rPr>
        <w:t xml:space="preserve">is still required </w:t>
      </w:r>
      <w:r w:rsidR="0068091C" w:rsidRPr="00385842">
        <w:rPr>
          <w:rFonts w:ascii="Arial" w:hAnsi="Arial" w:cs="Arial"/>
          <w:sz w:val="23"/>
          <w:szCs w:val="24"/>
        </w:rPr>
        <w:t>to be tested.</w:t>
      </w:r>
    </w:p>
    <w:p w14:paraId="24A76F84" w14:textId="77777777" w:rsidR="004E1B4E" w:rsidRPr="00385842" w:rsidRDefault="004E1B4E" w:rsidP="001A1649">
      <w:pPr>
        <w:ind w:left="1080"/>
        <w:jc w:val="both"/>
        <w:rPr>
          <w:rFonts w:ascii="Arial" w:hAnsi="Arial" w:cs="Arial"/>
          <w:sz w:val="23"/>
          <w:szCs w:val="24"/>
        </w:rPr>
      </w:pPr>
    </w:p>
    <w:p w14:paraId="466DEA27" w14:textId="77777777" w:rsidR="004E1B4E" w:rsidRPr="00385842" w:rsidRDefault="00A17EBC" w:rsidP="000477DB">
      <w:pPr>
        <w:ind w:left="1170" w:hanging="450"/>
        <w:jc w:val="both"/>
        <w:rPr>
          <w:rFonts w:ascii="Arial" w:hAnsi="Arial" w:cs="Arial"/>
          <w:sz w:val="23"/>
          <w:szCs w:val="24"/>
        </w:rPr>
      </w:pPr>
      <w:r w:rsidRPr="00385842">
        <w:rPr>
          <w:rFonts w:ascii="Arial" w:hAnsi="Arial" w:cs="Arial"/>
          <w:sz w:val="23"/>
          <w:szCs w:val="24"/>
        </w:rPr>
        <w:t>E.</w:t>
      </w:r>
      <w:r w:rsidR="00AF696E" w:rsidRPr="00385842">
        <w:rPr>
          <w:rFonts w:ascii="Arial" w:hAnsi="Arial" w:cs="Arial"/>
          <w:sz w:val="23"/>
          <w:szCs w:val="24"/>
        </w:rPr>
        <w:tab/>
      </w:r>
      <w:r w:rsidR="004E1B4E" w:rsidRPr="00385842">
        <w:rPr>
          <w:rFonts w:ascii="Arial" w:hAnsi="Arial" w:cs="Arial"/>
          <w:sz w:val="23"/>
          <w:szCs w:val="24"/>
        </w:rPr>
        <w:t>Once the employee has been notified of the need for drug/</w:t>
      </w:r>
      <w:r w:rsidR="000477DB" w:rsidRPr="00385842">
        <w:rPr>
          <w:rFonts w:ascii="Arial" w:hAnsi="Arial" w:cs="Arial"/>
          <w:sz w:val="23"/>
          <w:szCs w:val="24"/>
        </w:rPr>
        <w:t xml:space="preserve">alcohol testing, the supervisor or </w:t>
      </w:r>
      <w:r w:rsidR="004E1B4E" w:rsidRPr="00385842">
        <w:rPr>
          <w:rFonts w:ascii="Arial" w:hAnsi="Arial" w:cs="Arial"/>
          <w:sz w:val="23"/>
          <w:szCs w:val="24"/>
        </w:rPr>
        <w:t xml:space="preserve">designee will keep the employee </w:t>
      </w:r>
      <w:r w:rsidR="009664DF" w:rsidRPr="00385842">
        <w:rPr>
          <w:rFonts w:ascii="Arial" w:hAnsi="Arial" w:cs="Arial"/>
          <w:sz w:val="23"/>
          <w:szCs w:val="24"/>
        </w:rPr>
        <w:t>with</w:t>
      </w:r>
      <w:r w:rsidR="004E1B4E" w:rsidRPr="00385842">
        <w:rPr>
          <w:rFonts w:ascii="Arial" w:hAnsi="Arial" w:cs="Arial"/>
          <w:sz w:val="23"/>
          <w:szCs w:val="24"/>
        </w:rPr>
        <w:t>in view</w:t>
      </w:r>
      <w:r w:rsidR="009664DF" w:rsidRPr="00385842">
        <w:rPr>
          <w:rFonts w:ascii="Arial" w:hAnsi="Arial" w:cs="Arial"/>
          <w:sz w:val="23"/>
          <w:szCs w:val="24"/>
        </w:rPr>
        <w:t xml:space="preserve"> and the employee will be informed of this requirement</w:t>
      </w:r>
      <w:r w:rsidR="006302A4" w:rsidRPr="00385842">
        <w:rPr>
          <w:rFonts w:ascii="Arial" w:hAnsi="Arial" w:cs="Arial"/>
          <w:sz w:val="23"/>
          <w:szCs w:val="24"/>
        </w:rPr>
        <w:t xml:space="preserve">. </w:t>
      </w:r>
      <w:r w:rsidR="004E1B4E" w:rsidRPr="00385842">
        <w:rPr>
          <w:rFonts w:ascii="Arial" w:hAnsi="Arial" w:cs="Arial"/>
          <w:sz w:val="23"/>
          <w:szCs w:val="24"/>
        </w:rPr>
        <w:t xml:space="preserve">The employee will not be allowed to go to </w:t>
      </w:r>
      <w:r w:rsidR="006302A4" w:rsidRPr="00385842">
        <w:rPr>
          <w:rFonts w:ascii="Arial" w:hAnsi="Arial" w:cs="Arial"/>
          <w:sz w:val="23"/>
          <w:szCs w:val="24"/>
        </w:rPr>
        <w:t xml:space="preserve">their vehicle, etc. </w:t>
      </w:r>
      <w:r w:rsidR="004E1B4E" w:rsidRPr="00385842">
        <w:rPr>
          <w:rFonts w:ascii="Arial" w:hAnsi="Arial" w:cs="Arial"/>
          <w:sz w:val="23"/>
          <w:szCs w:val="24"/>
        </w:rPr>
        <w:t>If the employee does not remain in sight of the supervisor</w:t>
      </w:r>
      <w:r w:rsidR="000477DB" w:rsidRPr="00385842">
        <w:rPr>
          <w:rFonts w:ascii="Arial" w:hAnsi="Arial" w:cs="Arial"/>
          <w:sz w:val="23"/>
          <w:szCs w:val="24"/>
        </w:rPr>
        <w:t xml:space="preserve"> or </w:t>
      </w:r>
      <w:r w:rsidR="004E1B4E" w:rsidRPr="00385842">
        <w:rPr>
          <w:rFonts w:ascii="Arial" w:hAnsi="Arial" w:cs="Arial"/>
          <w:sz w:val="23"/>
          <w:szCs w:val="24"/>
        </w:rPr>
        <w:t xml:space="preserve">designee, it will be documented on the </w:t>
      </w:r>
      <w:r w:rsidR="0023571F" w:rsidRPr="00385842">
        <w:rPr>
          <w:rFonts w:ascii="Arial" w:hAnsi="Arial" w:cs="Arial"/>
          <w:sz w:val="23"/>
          <w:szCs w:val="24"/>
        </w:rPr>
        <w:t>DJC-258 f</w:t>
      </w:r>
      <w:r w:rsidR="004E1B4E" w:rsidRPr="00385842">
        <w:rPr>
          <w:rFonts w:ascii="Arial" w:hAnsi="Arial" w:cs="Arial"/>
          <w:sz w:val="23"/>
          <w:szCs w:val="24"/>
        </w:rPr>
        <w:t xml:space="preserve">orm and </w:t>
      </w:r>
      <w:r w:rsidR="00D93C49" w:rsidRPr="00385842">
        <w:rPr>
          <w:rFonts w:ascii="Arial" w:hAnsi="Arial" w:cs="Arial"/>
          <w:sz w:val="23"/>
          <w:szCs w:val="24"/>
        </w:rPr>
        <w:t>may be</w:t>
      </w:r>
      <w:r w:rsidR="004E1B4E" w:rsidRPr="00385842">
        <w:rPr>
          <w:rFonts w:ascii="Arial" w:hAnsi="Arial" w:cs="Arial"/>
          <w:sz w:val="23"/>
          <w:szCs w:val="24"/>
        </w:rPr>
        <w:t xml:space="preserve"> considered a refusal to test.</w:t>
      </w:r>
    </w:p>
    <w:p w14:paraId="01BCB3C9" w14:textId="77777777" w:rsidR="008C5E29" w:rsidRPr="00385842" w:rsidRDefault="008C5E29" w:rsidP="001A1649">
      <w:pPr>
        <w:jc w:val="both"/>
        <w:rPr>
          <w:rFonts w:ascii="Arial" w:hAnsi="Arial" w:cs="Arial"/>
          <w:sz w:val="23"/>
          <w:szCs w:val="24"/>
        </w:rPr>
      </w:pPr>
    </w:p>
    <w:p w14:paraId="3F49E2C9" w14:textId="77777777" w:rsidR="0068091C" w:rsidRPr="00385842" w:rsidRDefault="00A17EBC" w:rsidP="000477DB">
      <w:pPr>
        <w:ind w:left="1170" w:hanging="450"/>
        <w:jc w:val="both"/>
        <w:rPr>
          <w:rFonts w:ascii="Arial" w:hAnsi="Arial" w:cs="Arial"/>
          <w:sz w:val="23"/>
          <w:szCs w:val="24"/>
        </w:rPr>
      </w:pPr>
      <w:r w:rsidRPr="00385842">
        <w:rPr>
          <w:rFonts w:ascii="Arial" w:hAnsi="Arial" w:cs="Arial"/>
          <w:sz w:val="23"/>
          <w:szCs w:val="24"/>
        </w:rPr>
        <w:t>F.</w:t>
      </w:r>
      <w:r w:rsidR="00AF696E" w:rsidRPr="00385842">
        <w:rPr>
          <w:rFonts w:ascii="Arial" w:hAnsi="Arial" w:cs="Arial"/>
          <w:sz w:val="23"/>
          <w:szCs w:val="24"/>
        </w:rPr>
        <w:tab/>
      </w:r>
      <w:r w:rsidR="008D050B" w:rsidRPr="00385842">
        <w:rPr>
          <w:rFonts w:ascii="Arial" w:hAnsi="Arial" w:cs="Arial"/>
          <w:sz w:val="23"/>
          <w:szCs w:val="24"/>
        </w:rPr>
        <w:t xml:space="preserve">If the employee refuses to be tested, it will be documented on the </w:t>
      </w:r>
      <w:r w:rsidR="00100D9D" w:rsidRPr="00385842">
        <w:rPr>
          <w:rFonts w:ascii="Arial" w:hAnsi="Arial" w:cs="Arial"/>
          <w:sz w:val="23"/>
          <w:szCs w:val="24"/>
        </w:rPr>
        <w:t>DJC-258</w:t>
      </w:r>
      <w:r w:rsidR="008D050B" w:rsidRPr="00385842">
        <w:rPr>
          <w:rFonts w:ascii="Arial" w:hAnsi="Arial" w:cs="Arial"/>
          <w:sz w:val="23"/>
          <w:szCs w:val="24"/>
        </w:rPr>
        <w:t xml:space="preserve"> form</w:t>
      </w:r>
      <w:r w:rsidR="003F7F5A" w:rsidRPr="00385842">
        <w:rPr>
          <w:rFonts w:ascii="Arial" w:hAnsi="Arial" w:cs="Arial"/>
          <w:sz w:val="23"/>
          <w:szCs w:val="24"/>
        </w:rPr>
        <w:t xml:space="preserve"> and the employee will be placed on Administrative Leave with Pay and </w:t>
      </w:r>
      <w:r w:rsidR="00B57BB8" w:rsidRPr="00385842">
        <w:rPr>
          <w:rFonts w:ascii="Arial" w:hAnsi="Arial" w:cs="Arial"/>
          <w:sz w:val="23"/>
          <w:szCs w:val="24"/>
        </w:rPr>
        <w:t xml:space="preserve">transported </w:t>
      </w:r>
      <w:r w:rsidR="003F7F5A" w:rsidRPr="00385842">
        <w:rPr>
          <w:rFonts w:ascii="Arial" w:hAnsi="Arial" w:cs="Arial"/>
          <w:sz w:val="23"/>
          <w:szCs w:val="24"/>
        </w:rPr>
        <w:t>home</w:t>
      </w:r>
      <w:r w:rsidR="00B57BB8" w:rsidRPr="00385842">
        <w:rPr>
          <w:rFonts w:ascii="Arial" w:hAnsi="Arial" w:cs="Arial"/>
          <w:sz w:val="23"/>
          <w:szCs w:val="24"/>
        </w:rPr>
        <w:t xml:space="preserve"> in accordance with section VII</w:t>
      </w:r>
      <w:r w:rsidR="006543BD" w:rsidRPr="00385842">
        <w:rPr>
          <w:rFonts w:ascii="Arial" w:hAnsi="Arial" w:cs="Arial"/>
          <w:sz w:val="23"/>
          <w:szCs w:val="24"/>
        </w:rPr>
        <w:t xml:space="preserve"> </w:t>
      </w:r>
      <w:r w:rsidR="002B65DB" w:rsidRPr="00385842">
        <w:rPr>
          <w:rFonts w:ascii="Arial" w:hAnsi="Arial" w:cs="Arial"/>
          <w:sz w:val="23"/>
          <w:szCs w:val="24"/>
        </w:rPr>
        <w:t>(</w:t>
      </w:r>
      <w:r w:rsidR="00B57BB8" w:rsidRPr="00385842">
        <w:rPr>
          <w:rFonts w:ascii="Arial" w:hAnsi="Arial" w:cs="Arial"/>
          <w:sz w:val="23"/>
          <w:szCs w:val="24"/>
        </w:rPr>
        <w:t>D),(E), and (F) of this procedure</w:t>
      </w:r>
      <w:r w:rsidR="008D050B" w:rsidRPr="00385842">
        <w:rPr>
          <w:rFonts w:ascii="Arial" w:hAnsi="Arial" w:cs="Arial"/>
          <w:sz w:val="23"/>
          <w:szCs w:val="24"/>
        </w:rPr>
        <w:t xml:space="preserve">. </w:t>
      </w:r>
    </w:p>
    <w:p w14:paraId="108E1EC7" w14:textId="3906E765" w:rsidR="008D050B" w:rsidRDefault="008D050B" w:rsidP="001A1649">
      <w:pPr>
        <w:ind w:left="1080" w:hanging="360"/>
        <w:jc w:val="both"/>
        <w:rPr>
          <w:rFonts w:ascii="Arial" w:hAnsi="Arial" w:cs="Arial"/>
          <w:sz w:val="23"/>
          <w:szCs w:val="24"/>
        </w:rPr>
      </w:pPr>
    </w:p>
    <w:p w14:paraId="373F7609" w14:textId="2AB07F25" w:rsidR="00391C55" w:rsidRPr="00385842" w:rsidRDefault="00E23517" w:rsidP="00C865D5">
      <w:pPr>
        <w:numPr>
          <w:ilvl w:val="0"/>
          <w:numId w:val="25"/>
        </w:numPr>
        <w:ind w:left="720"/>
        <w:jc w:val="both"/>
        <w:rPr>
          <w:rFonts w:ascii="Arial" w:hAnsi="Arial" w:cs="Arial"/>
          <w:sz w:val="23"/>
          <w:szCs w:val="24"/>
        </w:rPr>
      </w:pPr>
      <w:r w:rsidRPr="00385842">
        <w:rPr>
          <w:rFonts w:ascii="Arial" w:hAnsi="Arial" w:cs="Arial"/>
          <w:sz w:val="23"/>
          <w:szCs w:val="24"/>
        </w:rPr>
        <w:t>Transportation</w:t>
      </w:r>
      <w:r w:rsidR="00391C55" w:rsidRPr="00385842">
        <w:rPr>
          <w:rFonts w:ascii="Arial" w:hAnsi="Arial" w:cs="Arial"/>
          <w:sz w:val="23"/>
          <w:szCs w:val="24"/>
        </w:rPr>
        <w:t xml:space="preserve"> to/from</w:t>
      </w:r>
      <w:r w:rsidR="00EB6DE1" w:rsidRPr="00385842">
        <w:rPr>
          <w:rFonts w:ascii="Arial" w:hAnsi="Arial" w:cs="Arial"/>
          <w:sz w:val="23"/>
          <w:szCs w:val="24"/>
        </w:rPr>
        <w:t xml:space="preserve"> the </w:t>
      </w:r>
      <w:r w:rsidR="003356D6">
        <w:rPr>
          <w:rFonts w:ascii="Arial" w:hAnsi="Arial" w:cs="Arial"/>
          <w:sz w:val="23"/>
          <w:szCs w:val="24"/>
        </w:rPr>
        <w:t>t</w:t>
      </w:r>
      <w:r w:rsidR="00EB6DE1" w:rsidRPr="00385842">
        <w:rPr>
          <w:rFonts w:ascii="Arial" w:hAnsi="Arial" w:cs="Arial"/>
          <w:sz w:val="23"/>
          <w:szCs w:val="24"/>
        </w:rPr>
        <w:t xml:space="preserve">est </w:t>
      </w:r>
      <w:r w:rsidR="003356D6">
        <w:rPr>
          <w:rFonts w:ascii="Arial" w:hAnsi="Arial" w:cs="Arial"/>
          <w:sz w:val="23"/>
          <w:szCs w:val="24"/>
        </w:rPr>
        <w:t>s</w:t>
      </w:r>
      <w:r w:rsidR="00EB6DE1" w:rsidRPr="00385842">
        <w:rPr>
          <w:rFonts w:ascii="Arial" w:hAnsi="Arial" w:cs="Arial"/>
          <w:sz w:val="23"/>
          <w:szCs w:val="24"/>
        </w:rPr>
        <w:t>ite</w:t>
      </w:r>
    </w:p>
    <w:p w14:paraId="18A00486" w14:textId="77777777" w:rsidR="0036342B" w:rsidRPr="00385842" w:rsidRDefault="0036342B" w:rsidP="001A1649">
      <w:pPr>
        <w:ind w:left="1440"/>
        <w:jc w:val="both"/>
        <w:rPr>
          <w:rFonts w:ascii="Arial" w:hAnsi="Arial" w:cs="Arial"/>
          <w:sz w:val="23"/>
          <w:szCs w:val="24"/>
        </w:rPr>
      </w:pPr>
    </w:p>
    <w:p w14:paraId="4DDA4692" w14:textId="77777777" w:rsidR="00680944" w:rsidRPr="00385842" w:rsidRDefault="00AB2966" w:rsidP="000477DB">
      <w:pPr>
        <w:ind w:left="1170" w:hanging="450"/>
        <w:jc w:val="both"/>
        <w:rPr>
          <w:rFonts w:ascii="Arial" w:hAnsi="Arial" w:cs="Arial"/>
          <w:sz w:val="23"/>
          <w:szCs w:val="24"/>
        </w:rPr>
      </w:pPr>
      <w:r w:rsidRPr="00385842">
        <w:rPr>
          <w:rFonts w:ascii="Arial" w:hAnsi="Arial" w:cs="Arial"/>
          <w:sz w:val="23"/>
          <w:szCs w:val="24"/>
        </w:rPr>
        <w:t>A.</w:t>
      </w:r>
      <w:r w:rsidR="006543BD" w:rsidRPr="00385842">
        <w:rPr>
          <w:rFonts w:ascii="Arial" w:hAnsi="Arial" w:cs="Arial"/>
          <w:sz w:val="23"/>
          <w:szCs w:val="24"/>
        </w:rPr>
        <w:tab/>
      </w:r>
      <w:r w:rsidR="00492E2B" w:rsidRPr="00385842">
        <w:rPr>
          <w:rFonts w:ascii="Arial" w:hAnsi="Arial" w:cs="Arial"/>
          <w:sz w:val="23"/>
          <w:szCs w:val="24"/>
        </w:rPr>
        <w:t xml:space="preserve">A current list of drug testing </w:t>
      </w:r>
      <w:r w:rsidR="00C25834" w:rsidRPr="00385842">
        <w:rPr>
          <w:rFonts w:ascii="Arial" w:hAnsi="Arial" w:cs="Arial"/>
          <w:sz w:val="23"/>
          <w:szCs w:val="24"/>
        </w:rPr>
        <w:t xml:space="preserve">collection </w:t>
      </w:r>
      <w:r w:rsidR="00492E2B" w:rsidRPr="00385842">
        <w:rPr>
          <w:rFonts w:ascii="Arial" w:hAnsi="Arial" w:cs="Arial"/>
          <w:sz w:val="23"/>
          <w:szCs w:val="24"/>
        </w:rPr>
        <w:t>sites is</w:t>
      </w:r>
      <w:r w:rsidR="00680944" w:rsidRPr="00385842">
        <w:rPr>
          <w:rFonts w:ascii="Arial" w:hAnsi="Arial" w:cs="Arial"/>
          <w:sz w:val="23"/>
          <w:szCs w:val="24"/>
        </w:rPr>
        <w:t xml:space="preserve"> available on the IDJC Intranet</w:t>
      </w:r>
      <w:r w:rsidR="00766394" w:rsidRPr="00385842">
        <w:rPr>
          <w:rFonts w:ascii="Arial" w:hAnsi="Arial" w:cs="Arial"/>
          <w:sz w:val="23"/>
          <w:szCs w:val="24"/>
        </w:rPr>
        <w:t xml:space="preserve">, </w:t>
      </w:r>
      <w:r w:rsidR="00AF02DF" w:rsidRPr="00385842">
        <w:rPr>
          <w:rFonts w:ascii="Arial" w:hAnsi="Arial" w:cs="Arial"/>
          <w:sz w:val="23"/>
          <w:szCs w:val="24"/>
        </w:rPr>
        <w:t xml:space="preserve">or may be </w:t>
      </w:r>
      <w:r w:rsidR="00D93C49" w:rsidRPr="00385842">
        <w:rPr>
          <w:rFonts w:ascii="Arial" w:hAnsi="Arial" w:cs="Arial"/>
          <w:sz w:val="23"/>
          <w:szCs w:val="24"/>
        </w:rPr>
        <w:t>found by</w:t>
      </w:r>
      <w:r w:rsidR="00680944" w:rsidRPr="00385842">
        <w:rPr>
          <w:rFonts w:ascii="Arial" w:hAnsi="Arial" w:cs="Arial"/>
          <w:sz w:val="23"/>
          <w:szCs w:val="24"/>
        </w:rPr>
        <w:t xml:space="preserve"> contacting IDJC </w:t>
      </w:r>
      <w:r w:rsidR="00100D9D" w:rsidRPr="00385842">
        <w:rPr>
          <w:rFonts w:ascii="Arial" w:hAnsi="Arial" w:cs="Arial"/>
          <w:sz w:val="23"/>
          <w:szCs w:val="24"/>
        </w:rPr>
        <w:t>HR</w:t>
      </w:r>
      <w:r w:rsidR="00AF02DF" w:rsidRPr="00385842">
        <w:rPr>
          <w:rFonts w:ascii="Arial" w:hAnsi="Arial" w:cs="Arial"/>
          <w:sz w:val="23"/>
          <w:szCs w:val="24"/>
        </w:rPr>
        <w:t xml:space="preserve">. The </w:t>
      </w:r>
      <w:r w:rsidR="00766394" w:rsidRPr="00385842">
        <w:rPr>
          <w:rFonts w:ascii="Arial" w:hAnsi="Arial" w:cs="Arial"/>
          <w:sz w:val="23"/>
          <w:szCs w:val="24"/>
        </w:rPr>
        <w:t>sites are</w:t>
      </w:r>
      <w:r w:rsidR="00AF02DF" w:rsidRPr="00385842">
        <w:rPr>
          <w:rFonts w:ascii="Arial" w:hAnsi="Arial" w:cs="Arial"/>
          <w:sz w:val="23"/>
          <w:szCs w:val="24"/>
        </w:rPr>
        <w:t xml:space="preserve"> also</w:t>
      </w:r>
      <w:r w:rsidR="00766394" w:rsidRPr="00385842">
        <w:rPr>
          <w:rFonts w:ascii="Arial" w:hAnsi="Arial" w:cs="Arial"/>
          <w:sz w:val="23"/>
          <w:szCs w:val="24"/>
        </w:rPr>
        <w:t xml:space="preserve"> listed on the </w:t>
      </w:r>
      <w:r w:rsidR="002B65DB" w:rsidRPr="00385842">
        <w:rPr>
          <w:rFonts w:ascii="Arial" w:hAnsi="Arial" w:cs="Arial"/>
          <w:sz w:val="23"/>
          <w:szCs w:val="24"/>
        </w:rPr>
        <w:t>DJC-258 form</w:t>
      </w:r>
      <w:r w:rsidR="00680944" w:rsidRPr="00385842">
        <w:rPr>
          <w:rFonts w:ascii="Arial" w:hAnsi="Arial" w:cs="Arial"/>
          <w:sz w:val="23"/>
          <w:szCs w:val="24"/>
        </w:rPr>
        <w:t xml:space="preserve">. </w:t>
      </w:r>
      <w:r w:rsidR="00111F3A" w:rsidRPr="00385842">
        <w:rPr>
          <w:rFonts w:ascii="Arial" w:hAnsi="Arial" w:cs="Arial"/>
          <w:sz w:val="23"/>
          <w:szCs w:val="24"/>
        </w:rPr>
        <w:t>If the test is to be conducted a</w:t>
      </w:r>
      <w:r w:rsidR="00680944" w:rsidRPr="00385842">
        <w:rPr>
          <w:rFonts w:ascii="Arial" w:hAnsi="Arial" w:cs="Arial"/>
          <w:sz w:val="23"/>
          <w:szCs w:val="24"/>
        </w:rPr>
        <w:t xml:space="preserve">fter </w:t>
      </w:r>
      <w:r w:rsidR="00111F3A" w:rsidRPr="00385842">
        <w:rPr>
          <w:rFonts w:ascii="Arial" w:hAnsi="Arial" w:cs="Arial"/>
          <w:sz w:val="23"/>
          <w:szCs w:val="24"/>
        </w:rPr>
        <w:t xml:space="preserve">normal business </w:t>
      </w:r>
      <w:r w:rsidR="00680944" w:rsidRPr="00385842">
        <w:rPr>
          <w:rFonts w:ascii="Arial" w:hAnsi="Arial" w:cs="Arial"/>
          <w:sz w:val="23"/>
          <w:szCs w:val="24"/>
        </w:rPr>
        <w:t xml:space="preserve">hours, </w:t>
      </w:r>
      <w:r w:rsidR="00111F3A" w:rsidRPr="00385842">
        <w:rPr>
          <w:rFonts w:ascii="Arial" w:hAnsi="Arial" w:cs="Arial"/>
          <w:sz w:val="23"/>
          <w:szCs w:val="24"/>
        </w:rPr>
        <w:t xml:space="preserve">the </w:t>
      </w:r>
      <w:r w:rsidR="00680944" w:rsidRPr="00385842">
        <w:rPr>
          <w:rFonts w:ascii="Arial" w:hAnsi="Arial" w:cs="Arial"/>
          <w:sz w:val="23"/>
          <w:szCs w:val="24"/>
        </w:rPr>
        <w:t>drug and alco</w:t>
      </w:r>
      <w:r w:rsidR="00111F3A" w:rsidRPr="00385842">
        <w:rPr>
          <w:rFonts w:ascii="Arial" w:hAnsi="Arial" w:cs="Arial"/>
          <w:sz w:val="23"/>
          <w:szCs w:val="24"/>
        </w:rPr>
        <w:t xml:space="preserve">hol testing can be done at the nearest </w:t>
      </w:r>
      <w:r w:rsidR="00680944" w:rsidRPr="00385842">
        <w:rPr>
          <w:rFonts w:ascii="Arial" w:hAnsi="Arial" w:cs="Arial"/>
          <w:sz w:val="23"/>
          <w:szCs w:val="24"/>
        </w:rPr>
        <w:t>hospital emergency room.</w:t>
      </w:r>
      <w:r w:rsidR="004F377F" w:rsidRPr="00385842">
        <w:rPr>
          <w:rFonts w:ascii="Arial" w:hAnsi="Arial" w:cs="Arial"/>
          <w:sz w:val="23"/>
          <w:szCs w:val="24"/>
        </w:rPr>
        <w:t xml:space="preserve"> </w:t>
      </w:r>
    </w:p>
    <w:p w14:paraId="49D22A3A" w14:textId="77777777" w:rsidR="00680944" w:rsidRPr="00385842" w:rsidRDefault="00680944" w:rsidP="001A1649">
      <w:pPr>
        <w:ind w:left="1170"/>
        <w:jc w:val="both"/>
        <w:rPr>
          <w:rFonts w:ascii="Arial" w:hAnsi="Arial" w:cs="Arial"/>
          <w:sz w:val="23"/>
          <w:szCs w:val="24"/>
        </w:rPr>
      </w:pPr>
    </w:p>
    <w:p w14:paraId="1EAACF16" w14:textId="77777777" w:rsidR="00E62525" w:rsidRPr="00385842" w:rsidRDefault="00680944" w:rsidP="00CB22C6">
      <w:pPr>
        <w:numPr>
          <w:ilvl w:val="0"/>
          <w:numId w:val="30"/>
        </w:numPr>
        <w:ind w:left="1170" w:hanging="450"/>
        <w:jc w:val="both"/>
        <w:rPr>
          <w:rFonts w:ascii="Arial" w:hAnsi="Arial" w:cs="Arial"/>
          <w:sz w:val="23"/>
          <w:szCs w:val="24"/>
        </w:rPr>
      </w:pPr>
      <w:r w:rsidRPr="00385842">
        <w:rPr>
          <w:rFonts w:ascii="Arial" w:hAnsi="Arial" w:cs="Arial"/>
          <w:sz w:val="23"/>
          <w:szCs w:val="24"/>
        </w:rPr>
        <w:t>Applicants</w:t>
      </w:r>
      <w:r w:rsidR="00C25834" w:rsidRPr="00385842">
        <w:rPr>
          <w:rFonts w:ascii="Arial" w:hAnsi="Arial" w:cs="Arial"/>
          <w:sz w:val="23"/>
          <w:szCs w:val="24"/>
        </w:rPr>
        <w:t xml:space="preserve"> given a Conditional Offer of Hire</w:t>
      </w:r>
      <w:r w:rsidRPr="00385842">
        <w:rPr>
          <w:rFonts w:ascii="Arial" w:hAnsi="Arial" w:cs="Arial"/>
          <w:sz w:val="23"/>
          <w:szCs w:val="24"/>
        </w:rPr>
        <w:t xml:space="preserve"> are responsible for transporting themselves to the drug testing site.</w:t>
      </w:r>
    </w:p>
    <w:p w14:paraId="19D73492" w14:textId="77777777" w:rsidR="00E77810" w:rsidRPr="00385842" w:rsidRDefault="00E77810" w:rsidP="00E77810">
      <w:pPr>
        <w:ind w:left="720"/>
        <w:jc w:val="both"/>
        <w:rPr>
          <w:rFonts w:ascii="Arial" w:hAnsi="Arial" w:cs="Arial"/>
          <w:sz w:val="23"/>
          <w:szCs w:val="24"/>
        </w:rPr>
      </w:pPr>
    </w:p>
    <w:p w14:paraId="700873A4" w14:textId="77777777" w:rsidR="00E62525" w:rsidRPr="00385842" w:rsidRDefault="00E62525" w:rsidP="000477DB">
      <w:pPr>
        <w:ind w:left="1170" w:hanging="450"/>
        <w:jc w:val="both"/>
        <w:rPr>
          <w:rFonts w:ascii="Arial" w:hAnsi="Arial" w:cs="Arial"/>
          <w:sz w:val="23"/>
          <w:szCs w:val="24"/>
        </w:rPr>
      </w:pPr>
      <w:r w:rsidRPr="00385842">
        <w:rPr>
          <w:rFonts w:ascii="Arial" w:hAnsi="Arial" w:cs="Arial"/>
          <w:sz w:val="23"/>
          <w:szCs w:val="24"/>
        </w:rPr>
        <w:lastRenderedPageBreak/>
        <w:t>C.</w:t>
      </w:r>
      <w:r w:rsidR="006543BD" w:rsidRPr="00385842">
        <w:rPr>
          <w:rFonts w:ascii="Arial" w:hAnsi="Arial" w:cs="Arial"/>
          <w:sz w:val="23"/>
          <w:szCs w:val="24"/>
        </w:rPr>
        <w:tab/>
      </w:r>
      <w:r w:rsidR="00C25834" w:rsidRPr="00385842">
        <w:rPr>
          <w:rFonts w:ascii="Arial" w:hAnsi="Arial" w:cs="Arial"/>
          <w:sz w:val="23"/>
          <w:szCs w:val="24"/>
        </w:rPr>
        <w:t>After an accident or upon reasonable suspicion, a</w:t>
      </w:r>
      <w:r w:rsidR="00680944" w:rsidRPr="00385842">
        <w:rPr>
          <w:rFonts w:ascii="Arial" w:hAnsi="Arial" w:cs="Arial"/>
          <w:sz w:val="23"/>
          <w:szCs w:val="24"/>
        </w:rPr>
        <w:t xml:space="preserve">n IDJC </w:t>
      </w:r>
      <w:r w:rsidR="001D7844" w:rsidRPr="00385842">
        <w:rPr>
          <w:rFonts w:ascii="Arial" w:hAnsi="Arial" w:cs="Arial"/>
          <w:sz w:val="23"/>
          <w:szCs w:val="24"/>
        </w:rPr>
        <w:t>employe</w:t>
      </w:r>
      <w:r w:rsidR="009F3700" w:rsidRPr="00385842">
        <w:rPr>
          <w:rFonts w:ascii="Arial" w:hAnsi="Arial" w:cs="Arial"/>
          <w:sz w:val="23"/>
          <w:szCs w:val="24"/>
        </w:rPr>
        <w:t xml:space="preserve">e will be escorted </w:t>
      </w:r>
      <w:r w:rsidR="00710D13" w:rsidRPr="00385842">
        <w:rPr>
          <w:rFonts w:ascii="Arial" w:hAnsi="Arial" w:cs="Arial"/>
          <w:sz w:val="23"/>
          <w:szCs w:val="24"/>
        </w:rPr>
        <w:t xml:space="preserve">using a state vehicle </w:t>
      </w:r>
      <w:r w:rsidR="009F3700" w:rsidRPr="00385842">
        <w:rPr>
          <w:rFonts w:ascii="Arial" w:hAnsi="Arial" w:cs="Arial"/>
          <w:sz w:val="23"/>
          <w:szCs w:val="24"/>
        </w:rPr>
        <w:t>by</w:t>
      </w:r>
      <w:r w:rsidR="00680944" w:rsidRPr="00385842">
        <w:rPr>
          <w:rFonts w:ascii="Arial" w:hAnsi="Arial" w:cs="Arial"/>
          <w:sz w:val="23"/>
          <w:szCs w:val="24"/>
        </w:rPr>
        <w:t xml:space="preserve"> two</w:t>
      </w:r>
      <w:r w:rsidR="003D72AA" w:rsidRPr="00385842">
        <w:rPr>
          <w:rFonts w:ascii="Arial" w:hAnsi="Arial" w:cs="Arial"/>
          <w:sz w:val="23"/>
          <w:szCs w:val="24"/>
        </w:rPr>
        <w:t xml:space="preserve"> supervisors or </w:t>
      </w:r>
      <w:r w:rsidR="00710D13" w:rsidRPr="00385842">
        <w:rPr>
          <w:rFonts w:ascii="Arial" w:hAnsi="Arial" w:cs="Arial"/>
          <w:sz w:val="23"/>
          <w:szCs w:val="24"/>
        </w:rPr>
        <w:t>designees</w:t>
      </w:r>
      <w:r w:rsidR="00223DF6" w:rsidRPr="00385842">
        <w:rPr>
          <w:rFonts w:ascii="Arial" w:hAnsi="Arial" w:cs="Arial"/>
          <w:sz w:val="23"/>
          <w:szCs w:val="24"/>
        </w:rPr>
        <w:t>,</w:t>
      </w:r>
      <w:r w:rsidR="00710D13" w:rsidRPr="00385842">
        <w:rPr>
          <w:rFonts w:ascii="Arial" w:hAnsi="Arial" w:cs="Arial"/>
          <w:sz w:val="23"/>
          <w:szCs w:val="24"/>
        </w:rPr>
        <w:t xml:space="preserve"> if </w:t>
      </w:r>
      <w:r w:rsidR="00D93C49" w:rsidRPr="00385842">
        <w:rPr>
          <w:rFonts w:ascii="Arial" w:hAnsi="Arial" w:cs="Arial"/>
          <w:sz w:val="23"/>
          <w:szCs w:val="24"/>
        </w:rPr>
        <w:t>possible</w:t>
      </w:r>
      <w:r w:rsidR="00ED19FE" w:rsidRPr="00385842">
        <w:rPr>
          <w:rFonts w:ascii="Arial" w:hAnsi="Arial" w:cs="Arial"/>
          <w:sz w:val="23"/>
          <w:szCs w:val="24"/>
        </w:rPr>
        <w:t>,</w:t>
      </w:r>
      <w:r w:rsidR="00D93C49" w:rsidRPr="00385842">
        <w:rPr>
          <w:rFonts w:ascii="Arial" w:hAnsi="Arial" w:cs="Arial"/>
          <w:sz w:val="23"/>
          <w:szCs w:val="24"/>
        </w:rPr>
        <w:t xml:space="preserve"> to</w:t>
      </w:r>
      <w:r w:rsidR="001D7844" w:rsidRPr="00385842">
        <w:rPr>
          <w:rFonts w:ascii="Arial" w:hAnsi="Arial" w:cs="Arial"/>
          <w:sz w:val="23"/>
          <w:szCs w:val="24"/>
        </w:rPr>
        <w:t xml:space="preserve"> the </w:t>
      </w:r>
      <w:r w:rsidR="00E22C7E" w:rsidRPr="00385842">
        <w:rPr>
          <w:rFonts w:ascii="Arial" w:hAnsi="Arial" w:cs="Arial"/>
          <w:sz w:val="23"/>
          <w:szCs w:val="24"/>
        </w:rPr>
        <w:t xml:space="preserve">designated </w:t>
      </w:r>
      <w:r w:rsidR="00AC1C91" w:rsidRPr="00385842">
        <w:rPr>
          <w:rFonts w:ascii="Arial" w:hAnsi="Arial" w:cs="Arial"/>
          <w:sz w:val="23"/>
          <w:szCs w:val="24"/>
        </w:rPr>
        <w:t>collection site</w:t>
      </w:r>
      <w:r w:rsidR="00710D13" w:rsidRPr="00385842">
        <w:rPr>
          <w:rFonts w:ascii="Arial" w:hAnsi="Arial" w:cs="Arial"/>
          <w:sz w:val="23"/>
          <w:szCs w:val="24"/>
        </w:rPr>
        <w:t>.</w:t>
      </w:r>
    </w:p>
    <w:p w14:paraId="0F495A09" w14:textId="77777777" w:rsidR="00E62525" w:rsidRPr="00385842" w:rsidRDefault="00E62525" w:rsidP="001A1649">
      <w:pPr>
        <w:ind w:left="1080"/>
        <w:jc w:val="both"/>
        <w:rPr>
          <w:rFonts w:ascii="Arial" w:hAnsi="Arial" w:cs="Arial"/>
          <w:sz w:val="23"/>
          <w:szCs w:val="24"/>
        </w:rPr>
      </w:pPr>
    </w:p>
    <w:p w14:paraId="0C0FBDB3" w14:textId="77777777" w:rsidR="00111F3A" w:rsidRPr="00385842" w:rsidRDefault="00391C55" w:rsidP="000477DB">
      <w:pPr>
        <w:numPr>
          <w:ilvl w:val="0"/>
          <w:numId w:val="2"/>
        </w:numPr>
        <w:ind w:left="1170" w:hanging="450"/>
        <w:jc w:val="both"/>
        <w:rPr>
          <w:rFonts w:ascii="Arial" w:hAnsi="Arial" w:cs="Arial"/>
          <w:sz w:val="23"/>
          <w:szCs w:val="24"/>
        </w:rPr>
      </w:pPr>
      <w:r w:rsidRPr="00385842">
        <w:rPr>
          <w:rFonts w:ascii="Arial" w:hAnsi="Arial" w:cs="Arial"/>
          <w:sz w:val="23"/>
          <w:szCs w:val="24"/>
        </w:rPr>
        <w:t>After being tested</w:t>
      </w:r>
      <w:r w:rsidR="00111F3A" w:rsidRPr="00385842">
        <w:rPr>
          <w:rFonts w:ascii="Arial" w:hAnsi="Arial" w:cs="Arial"/>
          <w:sz w:val="23"/>
          <w:szCs w:val="24"/>
        </w:rPr>
        <w:t>,</w:t>
      </w:r>
      <w:r w:rsidR="005F55B8" w:rsidRPr="00385842">
        <w:rPr>
          <w:rFonts w:ascii="Arial" w:hAnsi="Arial" w:cs="Arial"/>
          <w:sz w:val="23"/>
          <w:szCs w:val="24"/>
        </w:rPr>
        <w:t xml:space="preserve"> or if the employee refuses to be tested</w:t>
      </w:r>
      <w:r w:rsidRPr="00385842">
        <w:rPr>
          <w:rFonts w:ascii="Arial" w:hAnsi="Arial" w:cs="Arial"/>
          <w:sz w:val="23"/>
          <w:szCs w:val="24"/>
        </w:rPr>
        <w:t xml:space="preserve">, </w:t>
      </w:r>
      <w:r w:rsidR="005F55B8" w:rsidRPr="00385842">
        <w:rPr>
          <w:rFonts w:ascii="Arial" w:hAnsi="Arial" w:cs="Arial"/>
          <w:sz w:val="23"/>
          <w:szCs w:val="24"/>
        </w:rPr>
        <w:t xml:space="preserve">the </w:t>
      </w:r>
      <w:r w:rsidRPr="00385842">
        <w:rPr>
          <w:rFonts w:ascii="Arial" w:hAnsi="Arial" w:cs="Arial"/>
          <w:sz w:val="23"/>
          <w:szCs w:val="24"/>
        </w:rPr>
        <w:t xml:space="preserve">employee will not be allowed to drive </w:t>
      </w:r>
      <w:r w:rsidR="005F55B8" w:rsidRPr="00385842">
        <w:rPr>
          <w:rFonts w:ascii="Arial" w:hAnsi="Arial" w:cs="Arial"/>
          <w:sz w:val="23"/>
          <w:szCs w:val="24"/>
        </w:rPr>
        <w:t>home</w:t>
      </w:r>
      <w:r w:rsidR="00111F3A" w:rsidRPr="00385842">
        <w:rPr>
          <w:rFonts w:ascii="Arial" w:hAnsi="Arial" w:cs="Arial"/>
          <w:sz w:val="23"/>
          <w:szCs w:val="24"/>
        </w:rPr>
        <w:t xml:space="preserve">. </w:t>
      </w:r>
      <w:r w:rsidR="003D72AA" w:rsidRPr="00385842">
        <w:rPr>
          <w:rFonts w:ascii="Arial" w:hAnsi="Arial" w:cs="Arial"/>
          <w:sz w:val="23"/>
          <w:szCs w:val="24"/>
        </w:rPr>
        <w:t>I</w:t>
      </w:r>
      <w:r w:rsidRPr="00385842">
        <w:rPr>
          <w:rFonts w:ascii="Arial" w:hAnsi="Arial" w:cs="Arial"/>
          <w:sz w:val="23"/>
          <w:szCs w:val="24"/>
        </w:rPr>
        <w:t xml:space="preserve">DJC staff will ensure that proper arrangements are made to transport the employee to </w:t>
      </w:r>
      <w:r w:rsidR="00864DE5" w:rsidRPr="00385842">
        <w:rPr>
          <w:rFonts w:ascii="Arial" w:hAnsi="Arial" w:cs="Arial"/>
          <w:sz w:val="23"/>
          <w:szCs w:val="24"/>
        </w:rPr>
        <w:t>their</w:t>
      </w:r>
      <w:r w:rsidRPr="00385842">
        <w:rPr>
          <w:rFonts w:ascii="Arial" w:hAnsi="Arial" w:cs="Arial"/>
          <w:sz w:val="23"/>
          <w:szCs w:val="24"/>
        </w:rPr>
        <w:t xml:space="preserve"> residence.</w:t>
      </w:r>
      <w:r w:rsidR="00111F3A" w:rsidRPr="00385842">
        <w:rPr>
          <w:rFonts w:ascii="Arial" w:hAnsi="Arial" w:cs="Arial"/>
          <w:sz w:val="23"/>
          <w:szCs w:val="24"/>
        </w:rPr>
        <w:t xml:space="preserve"> A taxi may be called at the employee’s expense or a friend or family member can be contacted to transport the employee home. </w:t>
      </w:r>
    </w:p>
    <w:p w14:paraId="52ED38DE" w14:textId="77777777" w:rsidR="00E62525" w:rsidRPr="00385842" w:rsidRDefault="00E62525" w:rsidP="001A1649">
      <w:pPr>
        <w:ind w:left="1080"/>
        <w:jc w:val="both"/>
        <w:rPr>
          <w:rFonts w:ascii="Arial" w:hAnsi="Arial" w:cs="Arial"/>
          <w:sz w:val="23"/>
          <w:szCs w:val="24"/>
        </w:rPr>
      </w:pPr>
    </w:p>
    <w:p w14:paraId="71AB895E" w14:textId="77777777" w:rsidR="00111F3A" w:rsidRPr="00385842" w:rsidRDefault="00864DE5" w:rsidP="003D72AA">
      <w:pPr>
        <w:ind w:left="1170" w:hanging="450"/>
        <w:jc w:val="both"/>
        <w:rPr>
          <w:rFonts w:ascii="Arial" w:hAnsi="Arial" w:cs="Arial"/>
          <w:sz w:val="23"/>
          <w:szCs w:val="24"/>
        </w:rPr>
      </w:pPr>
      <w:r w:rsidRPr="00385842">
        <w:rPr>
          <w:rFonts w:ascii="Arial" w:hAnsi="Arial" w:cs="Arial"/>
          <w:sz w:val="23"/>
          <w:szCs w:val="24"/>
        </w:rPr>
        <w:t>E</w:t>
      </w:r>
      <w:r w:rsidR="00E62525" w:rsidRPr="00385842">
        <w:rPr>
          <w:rFonts w:ascii="Arial" w:hAnsi="Arial" w:cs="Arial"/>
          <w:sz w:val="23"/>
          <w:szCs w:val="24"/>
        </w:rPr>
        <w:t>.</w:t>
      </w:r>
      <w:r w:rsidR="006543BD" w:rsidRPr="00385842">
        <w:rPr>
          <w:rFonts w:ascii="Arial" w:hAnsi="Arial" w:cs="Arial"/>
          <w:sz w:val="23"/>
          <w:szCs w:val="24"/>
        </w:rPr>
        <w:tab/>
      </w:r>
      <w:r w:rsidR="00111F3A" w:rsidRPr="00385842">
        <w:rPr>
          <w:rFonts w:ascii="Arial" w:hAnsi="Arial" w:cs="Arial"/>
          <w:sz w:val="23"/>
          <w:szCs w:val="24"/>
        </w:rPr>
        <w:t>The e</w:t>
      </w:r>
      <w:r w:rsidR="00710D13" w:rsidRPr="00385842">
        <w:rPr>
          <w:rFonts w:ascii="Arial" w:hAnsi="Arial" w:cs="Arial"/>
          <w:sz w:val="23"/>
          <w:szCs w:val="24"/>
        </w:rPr>
        <w:t>mployee is responsible for later retriev</w:t>
      </w:r>
      <w:r w:rsidR="00111F3A" w:rsidRPr="00385842">
        <w:rPr>
          <w:rFonts w:ascii="Arial" w:hAnsi="Arial" w:cs="Arial"/>
          <w:sz w:val="23"/>
          <w:szCs w:val="24"/>
        </w:rPr>
        <w:t xml:space="preserve">al of </w:t>
      </w:r>
      <w:r w:rsidR="00BE7A58" w:rsidRPr="00385842">
        <w:rPr>
          <w:rFonts w:ascii="Arial" w:hAnsi="Arial" w:cs="Arial"/>
          <w:sz w:val="23"/>
          <w:szCs w:val="24"/>
        </w:rPr>
        <w:t>their</w:t>
      </w:r>
      <w:r w:rsidR="00710D13" w:rsidRPr="00385842">
        <w:rPr>
          <w:rFonts w:ascii="Arial" w:hAnsi="Arial" w:cs="Arial"/>
          <w:sz w:val="23"/>
          <w:szCs w:val="24"/>
        </w:rPr>
        <w:t xml:space="preserve"> </w:t>
      </w:r>
      <w:r w:rsidR="00492E2B" w:rsidRPr="00385842">
        <w:rPr>
          <w:rFonts w:ascii="Arial" w:hAnsi="Arial" w:cs="Arial"/>
          <w:sz w:val="23"/>
          <w:szCs w:val="24"/>
        </w:rPr>
        <w:t>personal vehicle</w:t>
      </w:r>
      <w:r w:rsidR="00710D13" w:rsidRPr="00385842">
        <w:rPr>
          <w:rFonts w:ascii="Arial" w:hAnsi="Arial" w:cs="Arial"/>
          <w:sz w:val="23"/>
          <w:szCs w:val="24"/>
        </w:rPr>
        <w:t>.</w:t>
      </w:r>
      <w:r w:rsidR="00111F3A" w:rsidRPr="00385842">
        <w:rPr>
          <w:rFonts w:ascii="Arial" w:hAnsi="Arial" w:cs="Arial"/>
          <w:sz w:val="23"/>
          <w:szCs w:val="24"/>
        </w:rPr>
        <w:t xml:space="preserve"> An</w:t>
      </w:r>
      <w:r w:rsidR="00710D13" w:rsidRPr="00385842">
        <w:rPr>
          <w:rFonts w:ascii="Arial" w:hAnsi="Arial" w:cs="Arial"/>
          <w:sz w:val="23"/>
          <w:szCs w:val="24"/>
        </w:rPr>
        <w:t xml:space="preserve"> IDJC employee should not drive the employee’s vehicle home or to any other location.</w:t>
      </w:r>
    </w:p>
    <w:p w14:paraId="5CC1CA7E" w14:textId="77777777" w:rsidR="00E62525" w:rsidRPr="00385842" w:rsidRDefault="00E62525" w:rsidP="001A1649">
      <w:pPr>
        <w:ind w:left="1440"/>
        <w:jc w:val="both"/>
        <w:rPr>
          <w:rFonts w:ascii="Arial" w:hAnsi="Arial" w:cs="Arial"/>
          <w:sz w:val="23"/>
          <w:szCs w:val="24"/>
        </w:rPr>
      </w:pPr>
    </w:p>
    <w:p w14:paraId="11821A78" w14:textId="77777777" w:rsidR="00E62525" w:rsidRPr="00385842" w:rsidRDefault="00E62525" w:rsidP="003D72AA">
      <w:pPr>
        <w:ind w:left="1170" w:hanging="450"/>
        <w:jc w:val="both"/>
        <w:rPr>
          <w:rFonts w:ascii="Arial" w:hAnsi="Arial" w:cs="Arial"/>
          <w:sz w:val="23"/>
          <w:szCs w:val="24"/>
        </w:rPr>
      </w:pPr>
      <w:r w:rsidRPr="00385842">
        <w:rPr>
          <w:rFonts w:ascii="Arial" w:hAnsi="Arial" w:cs="Arial"/>
          <w:sz w:val="23"/>
          <w:szCs w:val="24"/>
        </w:rPr>
        <w:t>F.</w:t>
      </w:r>
      <w:r w:rsidR="006543BD" w:rsidRPr="00385842">
        <w:rPr>
          <w:rFonts w:ascii="Arial" w:hAnsi="Arial" w:cs="Arial"/>
          <w:sz w:val="23"/>
          <w:szCs w:val="24"/>
        </w:rPr>
        <w:tab/>
      </w:r>
      <w:r w:rsidR="00DD49A4" w:rsidRPr="00385842">
        <w:rPr>
          <w:rFonts w:ascii="Arial" w:hAnsi="Arial" w:cs="Arial"/>
          <w:sz w:val="23"/>
          <w:szCs w:val="24"/>
        </w:rPr>
        <w:t>If the employee chooses to drive home, the supervisor</w:t>
      </w:r>
      <w:r w:rsidR="00C97731" w:rsidRPr="00385842">
        <w:rPr>
          <w:rFonts w:ascii="Arial" w:hAnsi="Arial" w:cs="Arial"/>
          <w:sz w:val="23"/>
          <w:szCs w:val="24"/>
        </w:rPr>
        <w:t xml:space="preserve"> or </w:t>
      </w:r>
      <w:r w:rsidR="00766394" w:rsidRPr="00385842">
        <w:rPr>
          <w:rFonts w:ascii="Arial" w:hAnsi="Arial" w:cs="Arial"/>
          <w:sz w:val="23"/>
          <w:szCs w:val="24"/>
        </w:rPr>
        <w:t xml:space="preserve">designee </w:t>
      </w:r>
      <w:r w:rsidR="00DD49A4" w:rsidRPr="00385842">
        <w:rPr>
          <w:rFonts w:ascii="Arial" w:hAnsi="Arial" w:cs="Arial"/>
          <w:sz w:val="23"/>
          <w:szCs w:val="24"/>
        </w:rPr>
        <w:t xml:space="preserve">will </w:t>
      </w:r>
      <w:r w:rsidR="00492E2B" w:rsidRPr="00385842">
        <w:rPr>
          <w:rFonts w:ascii="Arial" w:hAnsi="Arial" w:cs="Arial"/>
          <w:sz w:val="23"/>
          <w:szCs w:val="24"/>
        </w:rPr>
        <w:t>notify police</w:t>
      </w:r>
      <w:r w:rsidR="00DD49A4" w:rsidRPr="00385842">
        <w:rPr>
          <w:rFonts w:ascii="Arial" w:hAnsi="Arial" w:cs="Arial"/>
          <w:sz w:val="23"/>
          <w:szCs w:val="24"/>
        </w:rPr>
        <w:t xml:space="preserve"> </w:t>
      </w:r>
      <w:r w:rsidR="00111F3A" w:rsidRPr="00385842">
        <w:rPr>
          <w:rFonts w:ascii="Arial" w:hAnsi="Arial" w:cs="Arial"/>
          <w:sz w:val="23"/>
          <w:szCs w:val="24"/>
        </w:rPr>
        <w:t xml:space="preserve">that the </w:t>
      </w:r>
      <w:r w:rsidR="00DD49A4" w:rsidRPr="00385842">
        <w:rPr>
          <w:rFonts w:ascii="Arial" w:hAnsi="Arial" w:cs="Arial"/>
          <w:sz w:val="23"/>
          <w:szCs w:val="24"/>
        </w:rPr>
        <w:t>employee</w:t>
      </w:r>
      <w:r w:rsidR="00111F3A" w:rsidRPr="00385842">
        <w:rPr>
          <w:rFonts w:ascii="Arial" w:hAnsi="Arial" w:cs="Arial"/>
          <w:sz w:val="23"/>
          <w:szCs w:val="24"/>
        </w:rPr>
        <w:t xml:space="preserve"> is driving and</w:t>
      </w:r>
      <w:r w:rsidR="00DD49A4" w:rsidRPr="00385842">
        <w:rPr>
          <w:rFonts w:ascii="Arial" w:hAnsi="Arial" w:cs="Arial"/>
          <w:sz w:val="23"/>
          <w:szCs w:val="24"/>
        </w:rPr>
        <w:t xml:space="preserve"> </w:t>
      </w:r>
      <w:r w:rsidR="00111F3A" w:rsidRPr="00385842">
        <w:rPr>
          <w:rFonts w:ascii="Arial" w:hAnsi="Arial" w:cs="Arial"/>
          <w:sz w:val="23"/>
          <w:szCs w:val="24"/>
        </w:rPr>
        <w:t xml:space="preserve">is </w:t>
      </w:r>
      <w:r w:rsidR="00DD49A4" w:rsidRPr="00385842">
        <w:rPr>
          <w:rFonts w:ascii="Arial" w:hAnsi="Arial" w:cs="Arial"/>
          <w:sz w:val="23"/>
          <w:szCs w:val="24"/>
        </w:rPr>
        <w:t>believed to be impaired or under the influence</w:t>
      </w:r>
      <w:r w:rsidR="00111F3A" w:rsidRPr="00385842">
        <w:rPr>
          <w:rFonts w:ascii="Arial" w:hAnsi="Arial" w:cs="Arial"/>
          <w:sz w:val="23"/>
          <w:szCs w:val="24"/>
        </w:rPr>
        <w:t xml:space="preserve"> and give the vehicle’s location and direction.</w:t>
      </w:r>
      <w:r w:rsidR="00DD49A4" w:rsidRPr="00385842">
        <w:rPr>
          <w:rFonts w:ascii="Arial" w:hAnsi="Arial" w:cs="Arial"/>
          <w:sz w:val="23"/>
          <w:szCs w:val="24"/>
        </w:rPr>
        <w:t xml:space="preserve"> </w:t>
      </w:r>
    </w:p>
    <w:p w14:paraId="473E2723" w14:textId="47F7DE46" w:rsidR="00383D91" w:rsidRDefault="00383D91" w:rsidP="001A1649">
      <w:pPr>
        <w:jc w:val="both"/>
        <w:rPr>
          <w:rFonts w:ascii="Arial" w:hAnsi="Arial" w:cs="Arial"/>
          <w:sz w:val="23"/>
          <w:szCs w:val="24"/>
        </w:rPr>
      </w:pPr>
    </w:p>
    <w:p w14:paraId="781E733A" w14:textId="159CB1F7" w:rsidR="00A04A64" w:rsidRPr="00385842" w:rsidRDefault="00A04A64" w:rsidP="0032384B">
      <w:pPr>
        <w:numPr>
          <w:ilvl w:val="4"/>
          <w:numId w:val="1"/>
        </w:numPr>
        <w:ind w:left="720"/>
        <w:jc w:val="both"/>
        <w:rPr>
          <w:rFonts w:ascii="Arial" w:hAnsi="Arial" w:cs="Arial"/>
          <w:sz w:val="23"/>
          <w:szCs w:val="24"/>
        </w:rPr>
      </w:pPr>
      <w:r w:rsidRPr="00385842">
        <w:rPr>
          <w:rFonts w:ascii="Arial" w:hAnsi="Arial" w:cs="Arial"/>
          <w:sz w:val="23"/>
          <w:szCs w:val="24"/>
        </w:rPr>
        <w:t>Billing</w:t>
      </w:r>
    </w:p>
    <w:p w14:paraId="43376E88" w14:textId="77777777" w:rsidR="00A04A64" w:rsidRPr="00385842" w:rsidRDefault="00A04A64" w:rsidP="00A04A64">
      <w:pPr>
        <w:ind w:left="1440"/>
        <w:jc w:val="both"/>
        <w:rPr>
          <w:rFonts w:ascii="Arial" w:hAnsi="Arial" w:cs="Arial"/>
          <w:sz w:val="23"/>
          <w:szCs w:val="24"/>
        </w:rPr>
      </w:pPr>
    </w:p>
    <w:p w14:paraId="409837FD" w14:textId="77777777" w:rsidR="00A04A64" w:rsidRPr="00385842" w:rsidRDefault="00A04A64" w:rsidP="0032384B">
      <w:pPr>
        <w:numPr>
          <w:ilvl w:val="0"/>
          <w:numId w:val="6"/>
        </w:numPr>
        <w:ind w:left="1350" w:hanging="630"/>
        <w:jc w:val="both"/>
        <w:rPr>
          <w:rFonts w:ascii="Arial" w:hAnsi="Arial" w:cs="Arial"/>
          <w:sz w:val="23"/>
          <w:szCs w:val="24"/>
        </w:rPr>
      </w:pPr>
      <w:r w:rsidRPr="00385842">
        <w:rPr>
          <w:rFonts w:ascii="Arial" w:hAnsi="Arial" w:cs="Arial"/>
          <w:sz w:val="23"/>
          <w:szCs w:val="24"/>
        </w:rPr>
        <w:t xml:space="preserve">The IDJC will pay for the cost of the initial drug/alcohol testing. Any re-tests of the original sample that is requested by the employee/applicant will be at the employee/applicant’s expense. </w:t>
      </w:r>
    </w:p>
    <w:p w14:paraId="2AA8C3EC" w14:textId="77777777" w:rsidR="00A04A64" w:rsidRPr="00385842" w:rsidRDefault="00A04A64" w:rsidP="0032384B">
      <w:pPr>
        <w:ind w:left="1440" w:hanging="630"/>
        <w:jc w:val="both"/>
        <w:rPr>
          <w:rFonts w:ascii="Arial" w:hAnsi="Arial" w:cs="Arial"/>
          <w:sz w:val="23"/>
          <w:szCs w:val="24"/>
        </w:rPr>
      </w:pPr>
    </w:p>
    <w:p w14:paraId="2770F480" w14:textId="0E9B002D" w:rsidR="00A04A64" w:rsidRPr="00385842" w:rsidRDefault="00A04A64" w:rsidP="0032384B">
      <w:pPr>
        <w:ind w:left="1350" w:hanging="630"/>
        <w:jc w:val="both"/>
        <w:rPr>
          <w:rFonts w:ascii="Arial" w:hAnsi="Arial" w:cs="Arial"/>
          <w:sz w:val="23"/>
          <w:szCs w:val="24"/>
        </w:rPr>
      </w:pPr>
      <w:r w:rsidRPr="00385842">
        <w:rPr>
          <w:rFonts w:ascii="Arial" w:hAnsi="Arial" w:cs="Arial"/>
          <w:sz w:val="23"/>
          <w:szCs w:val="24"/>
        </w:rPr>
        <w:t>B.</w:t>
      </w:r>
      <w:r w:rsidRPr="00385842">
        <w:rPr>
          <w:rFonts w:ascii="Arial" w:hAnsi="Arial" w:cs="Arial"/>
          <w:sz w:val="23"/>
          <w:szCs w:val="24"/>
        </w:rPr>
        <w:tab/>
        <w:t xml:space="preserve">For post-accident and reasonable suspicion testing, the supervisor </w:t>
      </w:r>
      <w:r w:rsidR="0035290D">
        <w:rPr>
          <w:rFonts w:ascii="Arial" w:hAnsi="Arial" w:cs="Arial"/>
          <w:sz w:val="23"/>
          <w:szCs w:val="24"/>
        </w:rPr>
        <w:t>can</w:t>
      </w:r>
      <w:r w:rsidR="0035290D" w:rsidRPr="00385842">
        <w:rPr>
          <w:rFonts w:ascii="Arial" w:hAnsi="Arial" w:cs="Arial"/>
          <w:sz w:val="23"/>
          <w:szCs w:val="24"/>
        </w:rPr>
        <w:t xml:space="preserve"> </w:t>
      </w:r>
      <w:r w:rsidRPr="00385842">
        <w:rPr>
          <w:rFonts w:ascii="Arial" w:hAnsi="Arial" w:cs="Arial"/>
          <w:sz w:val="23"/>
          <w:szCs w:val="24"/>
        </w:rPr>
        <w:t xml:space="preserve">request the collection site to direct bill IDJC for the test. </w:t>
      </w:r>
      <w:r w:rsidR="00D45900">
        <w:rPr>
          <w:rFonts w:ascii="Arial" w:hAnsi="Arial" w:cs="Arial"/>
          <w:sz w:val="23"/>
          <w:szCs w:val="24"/>
        </w:rPr>
        <w:t>T</w:t>
      </w:r>
      <w:r w:rsidR="0035290D">
        <w:rPr>
          <w:rFonts w:ascii="Arial" w:hAnsi="Arial" w:cs="Arial"/>
          <w:sz w:val="23"/>
          <w:szCs w:val="24"/>
        </w:rPr>
        <w:t xml:space="preserve">he </w:t>
      </w:r>
      <w:r w:rsidRPr="00385842">
        <w:rPr>
          <w:rFonts w:ascii="Arial" w:hAnsi="Arial" w:cs="Arial"/>
          <w:sz w:val="23"/>
          <w:szCs w:val="24"/>
        </w:rPr>
        <w:t xml:space="preserve">supervisor </w:t>
      </w:r>
      <w:r w:rsidR="0035290D">
        <w:rPr>
          <w:rFonts w:ascii="Arial" w:hAnsi="Arial" w:cs="Arial"/>
          <w:sz w:val="23"/>
          <w:szCs w:val="24"/>
        </w:rPr>
        <w:t>can</w:t>
      </w:r>
      <w:r w:rsidR="0035290D" w:rsidRPr="00385842">
        <w:rPr>
          <w:rFonts w:ascii="Arial" w:hAnsi="Arial" w:cs="Arial"/>
          <w:sz w:val="23"/>
          <w:szCs w:val="24"/>
        </w:rPr>
        <w:t xml:space="preserve"> </w:t>
      </w:r>
      <w:r w:rsidRPr="00385842">
        <w:rPr>
          <w:rFonts w:ascii="Arial" w:hAnsi="Arial" w:cs="Arial"/>
          <w:sz w:val="23"/>
          <w:szCs w:val="24"/>
        </w:rPr>
        <w:t>use a P-Card to pay for the testing if the collection site is unable to direct bill.</w:t>
      </w:r>
    </w:p>
    <w:p w14:paraId="33609C15" w14:textId="77777777" w:rsidR="00A04A64" w:rsidRPr="00385842" w:rsidRDefault="00A04A64" w:rsidP="00A04A64">
      <w:pPr>
        <w:ind w:left="1440" w:hanging="720"/>
        <w:jc w:val="both"/>
        <w:rPr>
          <w:rFonts w:ascii="Arial" w:hAnsi="Arial" w:cs="Arial"/>
          <w:sz w:val="23"/>
          <w:szCs w:val="24"/>
        </w:rPr>
      </w:pPr>
    </w:p>
    <w:p w14:paraId="2F8C9970" w14:textId="7583B85C" w:rsidR="00A04A64" w:rsidRPr="00385842" w:rsidRDefault="00A04A64" w:rsidP="0032384B">
      <w:pPr>
        <w:ind w:left="720" w:hanging="720"/>
        <w:jc w:val="both"/>
        <w:rPr>
          <w:rFonts w:ascii="Arial" w:hAnsi="Arial" w:cs="Arial"/>
          <w:bCs/>
          <w:sz w:val="23"/>
          <w:szCs w:val="24"/>
        </w:rPr>
      </w:pPr>
      <w:r w:rsidRPr="00385842">
        <w:rPr>
          <w:rFonts w:ascii="Arial" w:hAnsi="Arial" w:cs="Arial"/>
          <w:bCs/>
          <w:sz w:val="23"/>
          <w:szCs w:val="24"/>
        </w:rPr>
        <w:t>IX.</w:t>
      </w:r>
      <w:r w:rsidRPr="00385842">
        <w:rPr>
          <w:rFonts w:ascii="Arial" w:hAnsi="Arial" w:cs="Arial"/>
          <w:bCs/>
          <w:sz w:val="23"/>
          <w:szCs w:val="24"/>
        </w:rPr>
        <w:tab/>
        <w:t xml:space="preserve">Testing </w:t>
      </w:r>
      <w:r w:rsidR="003356D6">
        <w:rPr>
          <w:rFonts w:ascii="Arial" w:hAnsi="Arial" w:cs="Arial"/>
          <w:bCs/>
          <w:sz w:val="23"/>
          <w:szCs w:val="24"/>
        </w:rPr>
        <w:t>p</w:t>
      </w:r>
      <w:r w:rsidRPr="00385842">
        <w:rPr>
          <w:rFonts w:ascii="Arial" w:hAnsi="Arial" w:cs="Arial"/>
          <w:bCs/>
          <w:sz w:val="23"/>
          <w:szCs w:val="24"/>
        </w:rPr>
        <w:t>rocedures</w:t>
      </w:r>
    </w:p>
    <w:p w14:paraId="3FE72458" w14:textId="77777777" w:rsidR="00A04A64" w:rsidRPr="00385842" w:rsidRDefault="00A04A64" w:rsidP="00A04A64">
      <w:pPr>
        <w:pStyle w:val="Byline"/>
        <w:spacing w:after="0"/>
        <w:jc w:val="both"/>
        <w:rPr>
          <w:rFonts w:ascii="Arial" w:hAnsi="Arial" w:cs="Arial"/>
          <w:sz w:val="23"/>
          <w:szCs w:val="24"/>
        </w:rPr>
      </w:pPr>
    </w:p>
    <w:p w14:paraId="216A28D3" w14:textId="77777777" w:rsidR="00A04A64" w:rsidRPr="00385842" w:rsidRDefault="00A04A64" w:rsidP="0032384B">
      <w:pPr>
        <w:numPr>
          <w:ilvl w:val="0"/>
          <w:numId w:val="16"/>
        </w:numPr>
        <w:tabs>
          <w:tab w:val="left" w:pos="720"/>
        </w:tabs>
        <w:ind w:left="1350" w:hanging="630"/>
        <w:jc w:val="both"/>
        <w:rPr>
          <w:rFonts w:ascii="Arial" w:hAnsi="Arial" w:cs="Arial"/>
          <w:sz w:val="23"/>
          <w:szCs w:val="24"/>
        </w:rPr>
      </w:pPr>
      <w:r w:rsidRPr="00385842">
        <w:rPr>
          <w:rFonts w:ascii="Arial" w:hAnsi="Arial" w:cs="Arial"/>
          <w:sz w:val="23"/>
          <w:szCs w:val="24"/>
        </w:rPr>
        <w:t xml:space="preserve">Drug Free Idaho, Inc. is the third-party administrator for the </w:t>
      </w:r>
      <w:r w:rsidRPr="00385842">
        <w:rPr>
          <w:rFonts w:ascii="Arial" w:hAnsi="Arial" w:cs="Arial"/>
          <w:bCs/>
          <w:noProof/>
          <w:sz w:val="23"/>
          <w:szCs w:val="24"/>
        </w:rPr>
        <w:t>IDJC</w:t>
      </w:r>
      <w:r w:rsidRPr="00385842">
        <w:rPr>
          <w:rFonts w:ascii="Arial" w:hAnsi="Arial" w:cs="Arial"/>
          <w:sz w:val="23"/>
          <w:szCs w:val="24"/>
        </w:rPr>
        <w:t xml:space="preserve"> Drug-Free Workplace Program.</w:t>
      </w:r>
    </w:p>
    <w:p w14:paraId="00ACECDD" w14:textId="77777777" w:rsidR="00A04A64" w:rsidRPr="00385842" w:rsidRDefault="00A04A64" w:rsidP="0032384B">
      <w:pPr>
        <w:ind w:left="1440" w:hanging="630"/>
        <w:jc w:val="both"/>
        <w:rPr>
          <w:rFonts w:ascii="Arial" w:hAnsi="Arial" w:cs="Arial"/>
          <w:sz w:val="23"/>
          <w:szCs w:val="24"/>
        </w:rPr>
      </w:pPr>
    </w:p>
    <w:p w14:paraId="05079555" w14:textId="77777777" w:rsidR="00A04A64" w:rsidRPr="00385842" w:rsidRDefault="00A04A64" w:rsidP="0032384B">
      <w:pPr>
        <w:ind w:left="1350" w:hanging="630"/>
        <w:jc w:val="both"/>
        <w:rPr>
          <w:rFonts w:ascii="Arial" w:hAnsi="Arial" w:cs="Arial"/>
          <w:sz w:val="23"/>
          <w:szCs w:val="24"/>
        </w:rPr>
      </w:pPr>
      <w:r w:rsidRPr="00385842">
        <w:rPr>
          <w:rFonts w:ascii="Arial" w:hAnsi="Arial" w:cs="Arial"/>
          <w:bCs/>
          <w:noProof/>
          <w:sz w:val="23"/>
          <w:szCs w:val="24"/>
        </w:rPr>
        <w:t>B.</w:t>
      </w:r>
      <w:r w:rsidRPr="00385842">
        <w:rPr>
          <w:rFonts w:ascii="Arial" w:hAnsi="Arial" w:cs="Arial"/>
          <w:bCs/>
          <w:noProof/>
          <w:sz w:val="23"/>
          <w:szCs w:val="24"/>
        </w:rPr>
        <w:tab/>
        <w:t>The IDJC</w:t>
      </w:r>
      <w:r w:rsidRPr="00385842">
        <w:rPr>
          <w:rFonts w:ascii="Arial" w:hAnsi="Arial" w:cs="Arial"/>
          <w:b/>
          <w:bCs/>
          <w:noProof/>
          <w:sz w:val="23"/>
          <w:szCs w:val="24"/>
        </w:rPr>
        <w:t xml:space="preserve"> </w:t>
      </w:r>
      <w:r w:rsidRPr="00385842">
        <w:rPr>
          <w:rFonts w:ascii="Arial" w:hAnsi="Arial" w:cs="Arial"/>
          <w:bCs/>
          <w:noProof/>
          <w:sz w:val="23"/>
          <w:szCs w:val="24"/>
        </w:rPr>
        <w:t xml:space="preserve">designates drug testing to be by urine sample and alcohol testing to be by breath test, unless determined otherwise by the collection site. </w:t>
      </w:r>
    </w:p>
    <w:p w14:paraId="0EF89674" w14:textId="77777777" w:rsidR="00A04A64" w:rsidRPr="00385842" w:rsidRDefault="00A04A64" w:rsidP="0032384B">
      <w:pPr>
        <w:pStyle w:val="ListParagraph"/>
        <w:ind w:hanging="630"/>
        <w:jc w:val="both"/>
        <w:rPr>
          <w:rFonts w:ascii="Arial" w:hAnsi="Arial" w:cs="Arial"/>
          <w:sz w:val="23"/>
          <w:szCs w:val="24"/>
        </w:rPr>
      </w:pPr>
    </w:p>
    <w:p w14:paraId="71B0A46E" w14:textId="7275BF1E" w:rsidR="00A04A64" w:rsidRPr="00385842" w:rsidRDefault="00A04A64" w:rsidP="0032384B">
      <w:pPr>
        <w:ind w:left="1350" w:hanging="630"/>
        <w:jc w:val="both"/>
        <w:rPr>
          <w:rFonts w:ascii="Arial" w:hAnsi="Arial" w:cs="Arial"/>
          <w:sz w:val="23"/>
          <w:szCs w:val="24"/>
        </w:rPr>
      </w:pPr>
      <w:r w:rsidRPr="00385842">
        <w:rPr>
          <w:rFonts w:ascii="Arial" w:hAnsi="Arial" w:cs="Arial"/>
          <w:sz w:val="23"/>
          <w:szCs w:val="24"/>
        </w:rPr>
        <w:t>C.</w:t>
      </w:r>
      <w:r w:rsidRPr="00385842">
        <w:rPr>
          <w:rFonts w:ascii="Arial" w:hAnsi="Arial" w:cs="Arial"/>
          <w:sz w:val="23"/>
          <w:szCs w:val="24"/>
        </w:rPr>
        <w:tab/>
        <w:t xml:space="preserve">The IDJC will use the 9-panel drug screen. The 9-panel drug screen tests for: marijuana, PCP, cocaine, opiates, amphetamines, </w:t>
      </w:r>
      <w:r w:rsidR="00291B1F" w:rsidRPr="00385842">
        <w:rPr>
          <w:rFonts w:ascii="Arial" w:hAnsi="Arial" w:cs="Arial"/>
          <w:sz w:val="23"/>
          <w:szCs w:val="24"/>
        </w:rPr>
        <w:t>ecsta</w:t>
      </w:r>
      <w:r w:rsidR="00291B1F">
        <w:rPr>
          <w:rFonts w:ascii="Arial" w:hAnsi="Arial" w:cs="Arial"/>
          <w:sz w:val="23"/>
          <w:szCs w:val="24"/>
        </w:rPr>
        <w:t>s</w:t>
      </w:r>
      <w:r w:rsidR="00291B1F" w:rsidRPr="00385842">
        <w:rPr>
          <w:rFonts w:ascii="Arial" w:hAnsi="Arial" w:cs="Arial"/>
          <w:sz w:val="23"/>
          <w:szCs w:val="24"/>
        </w:rPr>
        <w:t>y</w:t>
      </w:r>
      <w:r w:rsidRPr="00385842">
        <w:rPr>
          <w:rFonts w:ascii="Arial" w:hAnsi="Arial" w:cs="Arial"/>
          <w:sz w:val="23"/>
          <w:szCs w:val="24"/>
        </w:rPr>
        <w:t xml:space="preserve">/MDMA, heroin, </w:t>
      </w:r>
      <w:r w:rsidR="005D143F" w:rsidRPr="00385842">
        <w:rPr>
          <w:rFonts w:ascii="Arial" w:hAnsi="Arial" w:cs="Arial"/>
          <w:sz w:val="23"/>
          <w:szCs w:val="24"/>
        </w:rPr>
        <w:t>barbiturates</w:t>
      </w:r>
      <w:r w:rsidRPr="00385842">
        <w:rPr>
          <w:rFonts w:ascii="Arial" w:hAnsi="Arial" w:cs="Arial"/>
          <w:sz w:val="23"/>
          <w:szCs w:val="24"/>
        </w:rPr>
        <w:t xml:space="preserve">, benzodiazepines, propoxyphene, and methadone. </w:t>
      </w:r>
    </w:p>
    <w:p w14:paraId="20A10B0D" w14:textId="77777777" w:rsidR="00A04A64" w:rsidRPr="00385842" w:rsidRDefault="00A04A64" w:rsidP="0032384B">
      <w:pPr>
        <w:ind w:left="2160" w:hanging="630"/>
        <w:jc w:val="both"/>
        <w:rPr>
          <w:rFonts w:ascii="Arial" w:hAnsi="Arial" w:cs="Arial"/>
          <w:sz w:val="23"/>
          <w:szCs w:val="24"/>
        </w:rPr>
      </w:pPr>
    </w:p>
    <w:p w14:paraId="0AA61ADE" w14:textId="3851EE50" w:rsidR="00681B39" w:rsidRDefault="00A04A64" w:rsidP="0032384B">
      <w:pPr>
        <w:ind w:left="1350" w:hanging="630"/>
        <w:jc w:val="both"/>
        <w:rPr>
          <w:rFonts w:ascii="Arial" w:hAnsi="Arial" w:cs="Arial"/>
          <w:sz w:val="23"/>
          <w:szCs w:val="24"/>
        </w:rPr>
      </w:pPr>
      <w:r w:rsidRPr="00385842">
        <w:rPr>
          <w:rFonts w:ascii="Arial" w:hAnsi="Arial" w:cs="Arial"/>
          <w:sz w:val="23"/>
          <w:szCs w:val="24"/>
        </w:rPr>
        <w:t>D.</w:t>
      </w:r>
      <w:r w:rsidRPr="00385842">
        <w:rPr>
          <w:rFonts w:ascii="Arial" w:hAnsi="Arial" w:cs="Arial"/>
          <w:sz w:val="23"/>
          <w:szCs w:val="24"/>
        </w:rPr>
        <w:tab/>
        <w:t xml:space="preserve">All positive tests will be reported to the IDJC HR. </w:t>
      </w:r>
    </w:p>
    <w:p w14:paraId="6DFF1E05" w14:textId="77777777" w:rsidR="00681B39" w:rsidRPr="00385842" w:rsidRDefault="00681B39" w:rsidP="001A1649">
      <w:pPr>
        <w:jc w:val="both"/>
        <w:rPr>
          <w:rFonts w:ascii="Arial" w:hAnsi="Arial" w:cs="Arial"/>
          <w:sz w:val="23"/>
          <w:szCs w:val="24"/>
        </w:rPr>
        <w:sectPr w:rsidR="00681B39" w:rsidRPr="00385842" w:rsidSect="0014684C">
          <w:footerReference w:type="default" r:id="rId19"/>
          <w:type w:val="continuous"/>
          <w:pgSz w:w="12240" w:h="15840"/>
          <w:pgMar w:top="720" w:right="1440" w:bottom="720" w:left="1440" w:header="720" w:footer="720" w:gutter="0"/>
          <w:cols w:space="720"/>
        </w:sectPr>
      </w:pPr>
    </w:p>
    <w:p w14:paraId="3ED0F0BA" w14:textId="77777777" w:rsidR="00A644B6" w:rsidRPr="00385842" w:rsidRDefault="00445590" w:rsidP="009A660C">
      <w:pPr>
        <w:ind w:left="720" w:hanging="720"/>
        <w:jc w:val="both"/>
        <w:rPr>
          <w:rFonts w:ascii="Arial" w:hAnsi="Arial" w:cs="Arial"/>
          <w:sz w:val="23"/>
          <w:szCs w:val="24"/>
        </w:rPr>
      </w:pPr>
      <w:r w:rsidRPr="00385842">
        <w:rPr>
          <w:rFonts w:ascii="Arial" w:hAnsi="Arial" w:cs="Arial"/>
          <w:sz w:val="23"/>
          <w:szCs w:val="24"/>
        </w:rPr>
        <w:lastRenderedPageBreak/>
        <w:t>X.</w:t>
      </w:r>
      <w:r w:rsidR="001A38FE" w:rsidRPr="00385842">
        <w:rPr>
          <w:rFonts w:ascii="Arial" w:hAnsi="Arial" w:cs="Arial"/>
          <w:sz w:val="23"/>
          <w:szCs w:val="24"/>
        </w:rPr>
        <w:tab/>
      </w:r>
      <w:r w:rsidR="00A644B6" w:rsidRPr="00385842">
        <w:rPr>
          <w:rFonts w:ascii="Arial" w:hAnsi="Arial" w:cs="Arial"/>
          <w:sz w:val="23"/>
          <w:szCs w:val="24"/>
        </w:rPr>
        <w:t>Refusal</w:t>
      </w:r>
    </w:p>
    <w:p w14:paraId="70AFDBFF" w14:textId="77777777" w:rsidR="001302C9" w:rsidRPr="00385842" w:rsidRDefault="001302C9" w:rsidP="001A1649">
      <w:pPr>
        <w:ind w:left="1080"/>
        <w:jc w:val="both"/>
        <w:rPr>
          <w:rFonts w:ascii="Arial" w:hAnsi="Arial" w:cs="Arial"/>
          <w:sz w:val="23"/>
          <w:szCs w:val="24"/>
        </w:rPr>
      </w:pPr>
    </w:p>
    <w:p w14:paraId="2597A9F8" w14:textId="77777777" w:rsidR="000A0454" w:rsidRPr="00385842" w:rsidRDefault="000A0454" w:rsidP="005E214C">
      <w:pPr>
        <w:numPr>
          <w:ilvl w:val="0"/>
          <w:numId w:val="7"/>
        </w:numPr>
        <w:ind w:left="1170" w:hanging="450"/>
        <w:jc w:val="both"/>
        <w:rPr>
          <w:rFonts w:ascii="Arial" w:hAnsi="Arial" w:cs="Arial"/>
          <w:sz w:val="23"/>
          <w:szCs w:val="24"/>
        </w:rPr>
      </w:pPr>
      <w:r w:rsidRPr="00385842">
        <w:rPr>
          <w:rFonts w:ascii="Arial" w:hAnsi="Arial" w:cs="Arial"/>
          <w:sz w:val="23"/>
          <w:szCs w:val="24"/>
        </w:rPr>
        <w:t xml:space="preserve">Employees have the right to refuse to be tested </w:t>
      </w:r>
      <w:r w:rsidR="00E8467B" w:rsidRPr="00385842">
        <w:rPr>
          <w:rFonts w:ascii="Arial" w:hAnsi="Arial" w:cs="Arial"/>
          <w:sz w:val="23"/>
          <w:szCs w:val="24"/>
        </w:rPr>
        <w:t>and/</w:t>
      </w:r>
      <w:r w:rsidRPr="00385842">
        <w:rPr>
          <w:rFonts w:ascii="Arial" w:hAnsi="Arial" w:cs="Arial"/>
          <w:sz w:val="23"/>
          <w:szCs w:val="24"/>
        </w:rPr>
        <w:t>or have the</w:t>
      </w:r>
      <w:r w:rsidR="00024796" w:rsidRPr="00385842">
        <w:rPr>
          <w:rFonts w:ascii="Arial" w:hAnsi="Arial" w:cs="Arial"/>
          <w:sz w:val="23"/>
          <w:szCs w:val="24"/>
        </w:rPr>
        <w:t xml:space="preserve">ir personal property searched. </w:t>
      </w:r>
      <w:r w:rsidRPr="00385842">
        <w:rPr>
          <w:rFonts w:ascii="Arial" w:hAnsi="Arial" w:cs="Arial"/>
          <w:sz w:val="23"/>
          <w:szCs w:val="24"/>
        </w:rPr>
        <w:t>However, refusal to submit to testing</w:t>
      </w:r>
      <w:r w:rsidR="00A45580" w:rsidRPr="00385842">
        <w:rPr>
          <w:rFonts w:ascii="Arial" w:hAnsi="Arial" w:cs="Arial"/>
          <w:sz w:val="23"/>
          <w:szCs w:val="24"/>
        </w:rPr>
        <w:t xml:space="preserve">/search, insufficient sample, </w:t>
      </w:r>
      <w:r w:rsidR="00B045FE" w:rsidRPr="00385842">
        <w:rPr>
          <w:rFonts w:ascii="Arial" w:hAnsi="Arial" w:cs="Arial"/>
          <w:sz w:val="23"/>
          <w:szCs w:val="24"/>
        </w:rPr>
        <w:t xml:space="preserve">leaving the supervisor’s </w:t>
      </w:r>
      <w:r w:rsidR="00A35F7D" w:rsidRPr="00385842">
        <w:rPr>
          <w:rFonts w:ascii="Arial" w:hAnsi="Arial" w:cs="Arial"/>
          <w:sz w:val="23"/>
          <w:szCs w:val="24"/>
        </w:rPr>
        <w:t>sight</w:t>
      </w:r>
      <w:r w:rsidR="001A38FE" w:rsidRPr="00385842">
        <w:rPr>
          <w:rFonts w:ascii="Arial" w:hAnsi="Arial" w:cs="Arial"/>
          <w:sz w:val="23"/>
          <w:szCs w:val="24"/>
        </w:rPr>
        <w:t>,</w:t>
      </w:r>
      <w:r w:rsidR="00B045FE" w:rsidRPr="00385842">
        <w:rPr>
          <w:rFonts w:ascii="Arial" w:hAnsi="Arial" w:cs="Arial"/>
          <w:sz w:val="23"/>
          <w:szCs w:val="24"/>
        </w:rPr>
        <w:t xml:space="preserve"> and/</w:t>
      </w:r>
      <w:r w:rsidR="00A45580" w:rsidRPr="00385842">
        <w:rPr>
          <w:rFonts w:ascii="Arial" w:hAnsi="Arial" w:cs="Arial"/>
          <w:sz w:val="23"/>
          <w:szCs w:val="24"/>
        </w:rPr>
        <w:t>or obstructing this process</w:t>
      </w:r>
      <w:r w:rsidRPr="00385842">
        <w:rPr>
          <w:rFonts w:ascii="Arial" w:hAnsi="Arial" w:cs="Arial"/>
          <w:sz w:val="23"/>
          <w:szCs w:val="24"/>
        </w:rPr>
        <w:t xml:space="preserve"> </w:t>
      </w:r>
      <w:r w:rsidR="00B045FE" w:rsidRPr="00385842">
        <w:rPr>
          <w:rFonts w:ascii="Arial" w:hAnsi="Arial" w:cs="Arial"/>
          <w:sz w:val="23"/>
          <w:szCs w:val="24"/>
        </w:rPr>
        <w:t>are</w:t>
      </w:r>
      <w:r w:rsidRPr="00385842">
        <w:rPr>
          <w:rFonts w:ascii="Arial" w:hAnsi="Arial" w:cs="Arial"/>
          <w:sz w:val="23"/>
          <w:szCs w:val="24"/>
        </w:rPr>
        <w:t xml:space="preserve"> grounds for disciplinary action</w:t>
      </w:r>
      <w:r w:rsidR="00024796" w:rsidRPr="00385842">
        <w:rPr>
          <w:rFonts w:ascii="Arial" w:hAnsi="Arial" w:cs="Arial"/>
          <w:sz w:val="23"/>
          <w:szCs w:val="24"/>
        </w:rPr>
        <w:t>,</w:t>
      </w:r>
      <w:r w:rsidRPr="00385842">
        <w:rPr>
          <w:rFonts w:ascii="Arial" w:hAnsi="Arial" w:cs="Arial"/>
          <w:sz w:val="23"/>
          <w:szCs w:val="24"/>
        </w:rPr>
        <w:t xml:space="preserve"> up to and including </w:t>
      </w:r>
      <w:r w:rsidR="00E8467B" w:rsidRPr="00385842">
        <w:rPr>
          <w:rFonts w:ascii="Arial" w:hAnsi="Arial" w:cs="Arial"/>
          <w:sz w:val="23"/>
          <w:szCs w:val="24"/>
        </w:rPr>
        <w:t>dismissal.</w:t>
      </w:r>
      <w:r w:rsidRPr="00385842">
        <w:rPr>
          <w:rFonts w:ascii="Arial" w:hAnsi="Arial" w:cs="Arial"/>
          <w:sz w:val="23"/>
          <w:szCs w:val="24"/>
        </w:rPr>
        <w:t xml:space="preserve"> </w:t>
      </w:r>
    </w:p>
    <w:p w14:paraId="46604AF6" w14:textId="77777777" w:rsidR="000A0454" w:rsidRPr="00385842" w:rsidRDefault="000A0454" w:rsidP="005E214C">
      <w:pPr>
        <w:ind w:left="900" w:hanging="450"/>
        <w:jc w:val="both"/>
        <w:rPr>
          <w:rFonts w:ascii="Arial" w:hAnsi="Arial" w:cs="Arial"/>
          <w:sz w:val="23"/>
          <w:szCs w:val="24"/>
        </w:rPr>
      </w:pPr>
    </w:p>
    <w:p w14:paraId="77289E39" w14:textId="77777777" w:rsidR="00A644B6" w:rsidRPr="00385842" w:rsidRDefault="00A644B6" w:rsidP="005E214C">
      <w:pPr>
        <w:numPr>
          <w:ilvl w:val="0"/>
          <w:numId w:val="7"/>
        </w:numPr>
        <w:ind w:left="1170" w:hanging="450"/>
        <w:jc w:val="both"/>
        <w:rPr>
          <w:rFonts w:ascii="Arial" w:hAnsi="Arial" w:cs="Arial"/>
          <w:sz w:val="23"/>
          <w:szCs w:val="24"/>
        </w:rPr>
      </w:pPr>
      <w:r w:rsidRPr="00385842">
        <w:rPr>
          <w:rFonts w:ascii="Arial" w:hAnsi="Arial" w:cs="Arial"/>
          <w:sz w:val="23"/>
          <w:szCs w:val="24"/>
        </w:rPr>
        <w:t>If the employee refuses to take a drug/alcohol test</w:t>
      </w:r>
      <w:r w:rsidR="00A45580" w:rsidRPr="00385842">
        <w:rPr>
          <w:rFonts w:ascii="Arial" w:hAnsi="Arial" w:cs="Arial"/>
          <w:sz w:val="23"/>
          <w:szCs w:val="24"/>
        </w:rPr>
        <w:t xml:space="preserve"> or cannot provide a </w:t>
      </w:r>
      <w:r w:rsidR="001278D2" w:rsidRPr="00385842">
        <w:rPr>
          <w:rFonts w:ascii="Arial" w:hAnsi="Arial" w:cs="Arial"/>
          <w:sz w:val="23"/>
          <w:szCs w:val="24"/>
        </w:rPr>
        <w:t>sufficient urine</w:t>
      </w:r>
      <w:r w:rsidR="00A45580" w:rsidRPr="00385842">
        <w:rPr>
          <w:rFonts w:ascii="Arial" w:hAnsi="Arial" w:cs="Arial"/>
          <w:sz w:val="23"/>
          <w:szCs w:val="24"/>
        </w:rPr>
        <w:t xml:space="preserve"> sample within three hours</w:t>
      </w:r>
      <w:r w:rsidRPr="00385842">
        <w:rPr>
          <w:rFonts w:ascii="Arial" w:hAnsi="Arial" w:cs="Arial"/>
          <w:sz w:val="23"/>
          <w:szCs w:val="24"/>
        </w:rPr>
        <w:t xml:space="preserve">, </w:t>
      </w:r>
      <w:r w:rsidR="00C21158" w:rsidRPr="00385842">
        <w:rPr>
          <w:rFonts w:ascii="Arial" w:hAnsi="Arial" w:cs="Arial"/>
          <w:sz w:val="23"/>
          <w:szCs w:val="24"/>
        </w:rPr>
        <w:t>they</w:t>
      </w:r>
      <w:r w:rsidRPr="00385842">
        <w:rPr>
          <w:rFonts w:ascii="Arial" w:hAnsi="Arial" w:cs="Arial"/>
          <w:sz w:val="23"/>
          <w:szCs w:val="24"/>
        </w:rPr>
        <w:t xml:space="preserve"> will be asked to write </w:t>
      </w:r>
      <w:r w:rsidR="00063ADF" w:rsidRPr="00385842">
        <w:rPr>
          <w:rFonts w:ascii="Arial" w:hAnsi="Arial" w:cs="Arial"/>
          <w:sz w:val="23"/>
          <w:szCs w:val="24"/>
        </w:rPr>
        <w:t>a</w:t>
      </w:r>
      <w:r w:rsidRPr="00385842">
        <w:rPr>
          <w:rFonts w:ascii="Arial" w:hAnsi="Arial" w:cs="Arial"/>
          <w:sz w:val="23"/>
          <w:szCs w:val="24"/>
        </w:rPr>
        <w:t xml:space="preserve"> statement </w:t>
      </w:r>
      <w:r w:rsidR="00063ADF" w:rsidRPr="00385842">
        <w:rPr>
          <w:rFonts w:ascii="Arial" w:hAnsi="Arial" w:cs="Arial"/>
          <w:sz w:val="23"/>
          <w:szCs w:val="24"/>
        </w:rPr>
        <w:t xml:space="preserve">to that effect </w:t>
      </w:r>
      <w:r w:rsidRPr="00385842">
        <w:rPr>
          <w:rFonts w:ascii="Arial" w:hAnsi="Arial" w:cs="Arial"/>
          <w:sz w:val="23"/>
          <w:szCs w:val="24"/>
        </w:rPr>
        <w:t xml:space="preserve">on the </w:t>
      </w:r>
      <w:r w:rsidR="008A2F63" w:rsidRPr="00385842">
        <w:rPr>
          <w:rFonts w:ascii="Arial" w:hAnsi="Arial" w:cs="Arial"/>
          <w:sz w:val="23"/>
          <w:szCs w:val="24"/>
        </w:rPr>
        <w:t>DJC-</w:t>
      </w:r>
      <w:r w:rsidR="002463DB" w:rsidRPr="00385842">
        <w:rPr>
          <w:rFonts w:ascii="Arial" w:hAnsi="Arial" w:cs="Arial"/>
          <w:sz w:val="23"/>
          <w:szCs w:val="24"/>
        </w:rPr>
        <w:t>258</w:t>
      </w:r>
      <w:r w:rsidR="00D3173B" w:rsidRPr="00385842">
        <w:rPr>
          <w:rFonts w:ascii="Arial" w:hAnsi="Arial" w:cs="Arial"/>
          <w:sz w:val="23"/>
          <w:szCs w:val="24"/>
        </w:rPr>
        <w:t xml:space="preserve"> </w:t>
      </w:r>
      <w:r w:rsidRPr="00385842">
        <w:rPr>
          <w:rFonts w:ascii="Arial" w:hAnsi="Arial" w:cs="Arial"/>
          <w:sz w:val="23"/>
          <w:szCs w:val="24"/>
        </w:rPr>
        <w:t>form</w:t>
      </w:r>
      <w:r w:rsidR="001A38FE" w:rsidRPr="00385842">
        <w:rPr>
          <w:rFonts w:ascii="Arial" w:hAnsi="Arial" w:cs="Arial"/>
          <w:sz w:val="23"/>
          <w:szCs w:val="24"/>
        </w:rPr>
        <w:t xml:space="preserve"> and</w:t>
      </w:r>
      <w:r w:rsidR="00D3173B" w:rsidRPr="00385842">
        <w:rPr>
          <w:rFonts w:ascii="Arial" w:hAnsi="Arial" w:cs="Arial"/>
          <w:sz w:val="23"/>
          <w:szCs w:val="24"/>
        </w:rPr>
        <w:t xml:space="preserve"> </w:t>
      </w:r>
      <w:r w:rsidRPr="00385842">
        <w:rPr>
          <w:rFonts w:ascii="Arial" w:hAnsi="Arial" w:cs="Arial"/>
          <w:sz w:val="23"/>
          <w:szCs w:val="24"/>
        </w:rPr>
        <w:t>sign and date the statement. If unw</w:t>
      </w:r>
      <w:r w:rsidR="002F2D0D" w:rsidRPr="00385842">
        <w:rPr>
          <w:rFonts w:ascii="Arial" w:hAnsi="Arial" w:cs="Arial"/>
          <w:sz w:val="23"/>
          <w:szCs w:val="24"/>
        </w:rPr>
        <w:t xml:space="preserve">illing to do so, the supervisor or </w:t>
      </w:r>
      <w:r w:rsidRPr="00385842">
        <w:rPr>
          <w:rFonts w:ascii="Arial" w:hAnsi="Arial" w:cs="Arial"/>
          <w:sz w:val="23"/>
          <w:szCs w:val="24"/>
        </w:rPr>
        <w:t>designee will document the refusal</w:t>
      </w:r>
      <w:r w:rsidR="00A45580" w:rsidRPr="00385842">
        <w:rPr>
          <w:rFonts w:ascii="Arial" w:hAnsi="Arial" w:cs="Arial"/>
          <w:sz w:val="23"/>
          <w:szCs w:val="24"/>
        </w:rPr>
        <w:t>/insufficient sample</w:t>
      </w:r>
      <w:r w:rsidRPr="00385842">
        <w:rPr>
          <w:rFonts w:ascii="Arial" w:hAnsi="Arial" w:cs="Arial"/>
          <w:sz w:val="23"/>
          <w:szCs w:val="24"/>
        </w:rPr>
        <w:t xml:space="preserve"> on the</w:t>
      </w:r>
      <w:r w:rsidR="00C21158" w:rsidRPr="00385842">
        <w:rPr>
          <w:rFonts w:ascii="Arial" w:hAnsi="Arial" w:cs="Arial"/>
          <w:sz w:val="23"/>
          <w:szCs w:val="24"/>
        </w:rPr>
        <w:t xml:space="preserve"> DJC-258</w:t>
      </w:r>
      <w:r w:rsidR="002F2D0D" w:rsidRPr="00385842">
        <w:rPr>
          <w:rFonts w:ascii="Arial" w:hAnsi="Arial" w:cs="Arial"/>
          <w:sz w:val="23"/>
          <w:szCs w:val="24"/>
        </w:rPr>
        <w:t xml:space="preserve"> form</w:t>
      </w:r>
      <w:r w:rsidRPr="00385842">
        <w:rPr>
          <w:rFonts w:ascii="Arial" w:hAnsi="Arial" w:cs="Arial"/>
          <w:sz w:val="23"/>
          <w:szCs w:val="24"/>
        </w:rPr>
        <w:t xml:space="preserve"> </w:t>
      </w:r>
      <w:r w:rsidR="00C21158" w:rsidRPr="00385842">
        <w:rPr>
          <w:rFonts w:ascii="Arial" w:hAnsi="Arial" w:cs="Arial"/>
          <w:sz w:val="23"/>
          <w:szCs w:val="24"/>
        </w:rPr>
        <w:t xml:space="preserve">and </w:t>
      </w:r>
      <w:r w:rsidRPr="00385842">
        <w:rPr>
          <w:rFonts w:ascii="Arial" w:hAnsi="Arial" w:cs="Arial"/>
          <w:sz w:val="23"/>
          <w:szCs w:val="24"/>
        </w:rPr>
        <w:t>sign and date.</w:t>
      </w:r>
    </w:p>
    <w:p w14:paraId="6C4AEF42" w14:textId="77777777" w:rsidR="00E27FF0" w:rsidRPr="00385842" w:rsidRDefault="00E27FF0" w:rsidP="005E214C">
      <w:pPr>
        <w:pStyle w:val="ListParagraph"/>
        <w:ind w:left="540" w:hanging="450"/>
        <w:jc w:val="both"/>
        <w:rPr>
          <w:rFonts w:ascii="Arial" w:hAnsi="Arial" w:cs="Arial"/>
          <w:sz w:val="23"/>
          <w:szCs w:val="24"/>
        </w:rPr>
      </w:pPr>
    </w:p>
    <w:p w14:paraId="11C9AF3D" w14:textId="77777777" w:rsidR="00E27FF0" w:rsidRPr="00385842" w:rsidRDefault="00E27FF0" w:rsidP="005E214C">
      <w:pPr>
        <w:numPr>
          <w:ilvl w:val="0"/>
          <w:numId w:val="7"/>
        </w:numPr>
        <w:ind w:left="1170" w:hanging="450"/>
        <w:jc w:val="both"/>
        <w:rPr>
          <w:rFonts w:ascii="Arial" w:hAnsi="Arial" w:cs="Arial"/>
          <w:sz w:val="23"/>
          <w:szCs w:val="24"/>
        </w:rPr>
      </w:pPr>
      <w:r w:rsidRPr="00385842">
        <w:rPr>
          <w:rFonts w:ascii="Arial" w:hAnsi="Arial" w:cs="Arial"/>
          <w:sz w:val="23"/>
          <w:szCs w:val="24"/>
        </w:rPr>
        <w:t>A request for rehabilitation may not be made to avoid taking an alcohol or drug test when requested to do so under this procedure.</w:t>
      </w:r>
    </w:p>
    <w:p w14:paraId="01547F2C" w14:textId="77777777" w:rsidR="00E27FF0" w:rsidRPr="00385842" w:rsidRDefault="00E27FF0" w:rsidP="001A1649">
      <w:pPr>
        <w:ind w:left="720"/>
        <w:jc w:val="both"/>
        <w:rPr>
          <w:rFonts w:ascii="Arial" w:hAnsi="Arial" w:cs="Arial"/>
          <w:sz w:val="23"/>
          <w:szCs w:val="24"/>
        </w:rPr>
      </w:pPr>
    </w:p>
    <w:p w14:paraId="219F5D74" w14:textId="77777777" w:rsidR="000E3CDA" w:rsidRPr="00385842" w:rsidRDefault="00C2746C" w:rsidP="005E214C">
      <w:pPr>
        <w:ind w:left="720" w:hanging="720"/>
        <w:jc w:val="both"/>
        <w:rPr>
          <w:rFonts w:ascii="Arial" w:hAnsi="Arial" w:cs="Arial"/>
          <w:sz w:val="23"/>
          <w:szCs w:val="24"/>
        </w:rPr>
      </w:pPr>
      <w:r w:rsidRPr="00385842">
        <w:rPr>
          <w:rFonts w:ascii="Arial" w:hAnsi="Arial" w:cs="Arial"/>
          <w:sz w:val="23"/>
          <w:szCs w:val="24"/>
        </w:rPr>
        <w:t>XI.</w:t>
      </w:r>
      <w:r w:rsidR="001A38FE" w:rsidRPr="00385842">
        <w:rPr>
          <w:rFonts w:ascii="Arial" w:hAnsi="Arial" w:cs="Arial"/>
          <w:sz w:val="23"/>
          <w:szCs w:val="24"/>
        </w:rPr>
        <w:tab/>
      </w:r>
      <w:r w:rsidR="00435D2E" w:rsidRPr="00385842">
        <w:rPr>
          <w:rFonts w:ascii="Arial" w:hAnsi="Arial" w:cs="Arial"/>
          <w:sz w:val="23"/>
          <w:szCs w:val="24"/>
        </w:rPr>
        <w:t>Work Time/Administrative Leave with Pay</w:t>
      </w:r>
    </w:p>
    <w:p w14:paraId="79D0F3E5" w14:textId="77777777" w:rsidR="000E3CDA" w:rsidRPr="00385842" w:rsidRDefault="000E3CDA" w:rsidP="001A1649">
      <w:pPr>
        <w:ind w:left="720"/>
        <w:jc w:val="both"/>
        <w:rPr>
          <w:rFonts w:ascii="Arial" w:hAnsi="Arial" w:cs="Arial"/>
          <w:sz w:val="23"/>
          <w:szCs w:val="24"/>
        </w:rPr>
      </w:pPr>
    </w:p>
    <w:p w14:paraId="60298BD7" w14:textId="77777777" w:rsidR="000E3CDA" w:rsidRPr="00385842" w:rsidRDefault="005E1050" w:rsidP="005E214C">
      <w:pPr>
        <w:ind w:left="1170" w:hanging="450"/>
        <w:jc w:val="both"/>
        <w:rPr>
          <w:rFonts w:ascii="Arial" w:hAnsi="Arial" w:cs="Arial"/>
          <w:sz w:val="23"/>
          <w:szCs w:val="24"/>
        </w:rPr>
      </w:pPr>
      <w:r w:rsidRPr="00385842">
        <w:rPr>
          <w:rFonts w:ascii="Arial" w:hAnsi="Arial" w:cs="Arial"/>
          <w:sz w:val="23"/>
          <w:szCs w:val="24"/>
        </w:rPr>
        <w:t>A.</w:t>
      </w:r>
      <w:r w:rsidR="002E11E3" w:rsidRPr="00385842">
        <w:rPr>
          <w:rFonts w:ascii="Arial" w:hAnsi="Arial" w:cs="Arial"/>
          <w:sz w:val="23"/>
          <w:szCs w:val="24"/>
        </w:rPr>
        <w:tab/>
      </w:r>
      <w:r w:rsidR="000E3CDA" w:rsidRPr="00385842">
        <w:rPr>
          <w:rFonts w:ascii="Arial" w:hAnsi="Arial" w:cs="Arial"/>
          <w:sz w:val="23"/>
          <w:szCs w:val="24"/>
        </w:rPr>
        <w:t>Any time spent by current IDJC employees for drug and alcohol testing shall be considered work time.</w:t>
      </w:r>
    </w:p>
    <w:p w14:paraId="34E6B210" w14:textId="77777777" w:rsidR="000E3CDA" w:rsidRPr="00385842" w:rsidRDefault="000E3CDA" w:rsidP="005E214C">
      <w:pPr>
        <w:ind w:left="1170" w:hanging="450"/>
        <w:jc w:val="both"/>
        <w:rPr>
          <w:rFonts w:ascii="Arial" w:hAnsi="Arial" w:cs="Arial"/>
          <w:sz w:val="23"/>
          <w:szCs w:val="24"/>
        </w:rPr>
      </w:pPr>
    </w:p>
    <w:p w14:paraId="1149EC6D" w14:textId="77777777" w:rsidR="000E3CDA" w:rsidRPr="00385842" w:rsidRDefault="005E1050" w:rsidP="005E214C">
      <w:pPr>
        <w:ind w:left="1170" w:hanging="450"/>
        <w:jc w:val="both"/>
        <w:rPr>
          <w:rFonts w:ascii="Arial" w:hAnsi="Arial" w:cs="Arial"/>
          <w:sz w:val="23"/>
          <w:szCs w:val="24"/>
        </w:rPr>
      </w:pPr>
      <w:r w:rsidRPr="00385842">
        <w:rPr>
          <w:rFonts w:ascii="Arial" w:hAnsi="Arial" w:cs="Arial"/>
          <w:sz w:val="23"/>
          <w:szCs w:val="24"/>
        </w:rPr>
        <w:t>B.</w:t>
      </w:r>
      <w:r w:rsidR="002E11E3" w:rsidRPr="00385842">
        <w:rPr>
          <w:rFonts w:ascii="Arial" w:hAnsi="Arial" w:cs="Arial"/>
          <w:sz w:val="23"/>
          <w:szCs w:val="24"/>
        </w:rPr>
        <w:tab/>
      </w:r>
      <w:r w:rsidR="000E3CDA" w:rsidRPr="00385842">
        <w:rPr>
          <w:rFonts w:ascii="Arial" w:hAnsi="Arial" w:cs="Arial"/>
          <w:sz w:val="23"/>
          <w:szCs w:val="24"/>
        </w:rPr>
        <w:t xml:space="preserve">The employee will be in Administrative Leave </w:t>
      </w:r>
      <w:r w:rsidR="00435D2E" w:rsidRPr="00385842">
        <w:rPr>
          <w:rFonts w:ascii="Arial" w:hAnsi="Arial" w:cs="Arial"/>
          <w:sz w:val="23"/>
          <w:szCs w:val="24"/>
        </w:rPr>
        <w:t xml:space="preserve">with </w:t>
      </w:r>
      <w:r w:rsidR="000E3CDA" w:rsidRPr="00385842">
        <w:rPr>
          <w:rFonts w:ascii="Arial" w:hAnsi="Arial" w:cs="Arial"/>
          <w:sz w:val="23"/>
          <w:szCs w:val="24"/>
        </w:rPr>
        <w:t>Pay</w:t>
      </w:r>
      <w:r w:rsidR="00EF2593" w:rsidRPr="00385842">
        <w:rPr>
          <w:rFonts w:ascii="Arial" w:hAnsi="Arial" w:cs="Arial"/>
          <w:sz w:val="23"/>
          <w:szCs w:val="24"/>
        </w:rPr>
        <w:t xml:space="preserve"> (ADT)</w:t>
      </w:r>
      <w:r w:rsidR="000E3CDA" w:rsidRPr="00385842">
        <w:rPr>
          <w:rFonts w:ascii="Arial" w:hAnsi="Arial" w:cs="Arial"/>
          <w:sz w:val="23"/>
          <w:szCs w:val="24"/>
        </w:rPr>
        <w:t xml:space="preserve"> status </w:t>
      </w:r>
      <w:r w:rsidR="00435D2E" w:rsidRPr="00385842">
        <w:rPr>
          <w:rFonts w:ascii="Arial" w:hAnsi="Arial" w:cs="Arial"/>
          <w:sz w:val="23"/>
          <w:szCs w:val="24"/>
        </w:rPr>
        <w:t xml:space="preserve">pending </w:t>
      </w:r>
      <w:r w:rsidR="000E3CDA" w:rsidRPr="00385842">
        <w:rPr>
          <w:rFonts w:ascii="Arial" w:hAnsi="Arial" w:cs="Arial"/>
          <w:sz w:val="23"/>
          <w:szCs w:val="24"/>
        </w:rPr>
        <w:t>the re</w:t>
      </w:r>
      <w:r w:rsidR="00435D2E" w:rsidRPr="00385842">
        <w:rPr>
          <w:rFonts w:ascii="Arial" w:hAnsi="Arial" w:cs="Arial"/>
          <w:sz w:val="23"/>
          <w:szCs w:val="24"/>
        </w:rPr>
        <w:t xml:space="preserve">sults of the drug/alcohol tests or if </w:t>
      </w:r>
      <w:r w:rsidR="000E3CDA" w:rsidRPr="00385842">
        <w:rPr>
          <w:rFonts w:ascii="Arial" w:hAnsi="Arial" w:cs="Arial"/>
          <w:sz w:val="23"/>
          <w:szCs w:val="24"/>
        </w:rPr>
        <w:t>the employee refus</w:t>
      </w:r>
      <w:r w:rsidR="00435D2E" w:rsidRPr="00385842">
        <w:rPr>
          <w:rFonts w:ascii="Arial" w:hAnsi="Arial" w:cs="Arial"/>
          <w:sz w:val="23"/>
          <w:szCs w:val="24"/>
        </w:rPr>
        <w:t>ed testing. The ADT status will continue</w:t>
      </w:r>
      <w:r w:rsidR="00EF2593" w:rsidRPr="00385842">
        <w:rPr>
          <w:rFonts w:ascii="Arial" w:hAnsi="Arial" w:cs="Arial"/>
          <w:sz w:val="23"/>
          <w:szCs w:val="24"/>
        </w:rPr>
        <w:t xml:space="preserve"> until notified by </w:t>
      </w:r>
      <w:r w:rsidR="00601A43" w:rsidRPr="00385842">
        <w:rPr>
          <w:rFonts w:ascii="Arial" w:hAnsi="Arial" w:cs="Arial"/>
          <w:sz w:val="23"/>
          <w:szCs w:val="24"/>
        </w:rPr>
        <w:t xml:space="preserve">the </w:t>
      </w:r>
      <w:r w:rsidR="00EF2593" w:rsidRPr="00385842">
        <w:rPr>
          <w:rFonts w:ascii="Arial" w:hAnsi="Arial" w:cs="Arial"/>
          <w:sz w:val="23"/>
          <w:szCs w:val="24"/>
        </w:rPr>
        <w:t>IDJC.</w:t>
      </w:r>
      <w:r w:rsidR="00435D2E" w:rsidRPr="00385842">
        <w:rPr>
          <w:rFonts w:ascii="Arial" w:hAnsi="Arial" w:cs="Arial"/>
          <w:sz w:val="23"/>
          <w:szCs w:val="24"/>
        </w:rPr>
        <w:t xml:space="preserve"> </w:t>
      </w:r>
      <w:r w:rsidR="00EF2593" w:rsidRPr="00385842">
        <w:rPr>
          <w:rFonts w:ascii="Arial" w:hAnsi="Arial" w:cs="Arial"/>
          <w:sz w:val="23"/>
          <w:szCs w:val="24"/>
        </w:rPr>
        <w:t>Th</w:t>
      </w:r>
      <w:r w:rsidR="001302C9" w:rsidRPr="00385842">
        <w:rPr>
          <w:rFonts w:ascii="Arial" w:hAnsi="Arial" w:cs="Arial"/>
          <w:sz w:val="23"/>
          <w:szCs w:val="24"/>
        </w:rPr>
        <w:t>e employee</w:t>
      </w:r>
      <w:r w:rsidR="004023FC" w:rsidRPr="00385842">
        <w:rPr>
          <w:rFonts w:ascii="Arial" w:hAnsi="Arial" w:cs="Arial"/>
          <w:sz w:val="23"/>
          <w:szCs w:val="24"/>
        </w:rPr>
        <w:t xml:space="preserve"> will</w:t>
      </w:r>
      <w:r w:rsidR="00EF2593" w:rsidRPr="00385842">
        <w:rPr>
          <w:rFonts w:ascii="Arial" w:hAnsi="Arial" w:cs="Arial"/>
          <w:sz w:val="23"/>
          <w:szCs w:val="24"/>
        </w:rPr>
        <w:t xml:space="preserve"> remain available for contact by IDJC </w:t>
      </w:r>
      <w:r w:rsidR="00196AF6" w:rsidRPr="00385842">
        <w:rPr>
          <w:rFonts w:ascii="Arial" w:hAnsi="Arial" w:cs="Arial"/>
          <w:sz w:val="23"/>
          <w:szCs w:val="24"/>
        </w:rPr>
        <w:t xml:space="preserve">management </w:t>
      </w:r>
      <w:r w:rsidR="00EF2593" w:rsidRPr="00385842">
        <w:rPr>
          <w:rFonts w:ascii="Arial" w:hAnsi="Arial" w:cs="Arial"/>
          <w:sz w:val="23"/>
          <w:szCs w:val="24"/>
        </w:rPr>
        <w:t xml:space="preserve">while on ADT, but </w:t>
      </w:r>
      <w:r w:rsidR="004023FC" w:rsidRPr="00385842">
        <w:rPr>
          <w:rFonts w:ascii="Arial" w:hAnsi="Arial" w:cs="Arial"/>
          <w:sz w:val="23"/>
          <w:szCs w:val="24"/>
        </w:rPr>
        <w:t>may</w:t>
      </w:r>
      <w:r w:rsidR="00EF2593" w:rsidRPr="00385842">
        <w:rPr>
          <w:rFonts w:ascii="Arial" w:hAnsi="Arial" w:cs="Arial"/>
          <w:sz w:val="23"/>
          <w:szCs w:val="24"/>
        </w:rPr>
        <w:t xml:space="preserve"> not return to IDJC property or discuss </w:t>
      </w:r>
      <w:r w:rsidR="006F5D88" w:rsidRPr="00385842">
        <w:rPr>
          <w:rFonts w:ascii="Arial" w:hAnsi="Arial" w:cs="Arial"/>
          <w:sz w:val="23"/>
          <w:szCs w:val="24"/>
        </w:rPr>
        <w:t>the testing with IDJC staff</w:t>
      </w:r>
      <w:r w:rsidR="00550298" w:rsidRPr="00385842">
        <w:rPr>
          <w:rFonts w:ascii="Arial" w:hAnsi="Arial" w:cs="Arial"/>
          <w:sz w:val="23"/>
          <w:szCs w:val="24"/>
        </w:rPr>
        <w:t xml:space="preserve"> other than </w:t>
      </w:r>
      <w:r w:rsidR="00673135" w:rsidRPr="00385842">
        <w:rPr>
          <w:rFonts w:ascii="Arial" w:hAnsi="Arial" w:cs="Arial"/>
          <w:sz w:val="23"/>
          <w:szCs w:val="24"/>
        </w:rPr>
        <w:t>their</w:t>
      </w:r>
      <w:r w:rsidR="00550298" w:rsidRPr="00385842">
        <w:rPr>
          <w:rFonts w:ascii="Arial" w:hAnsi="Arial" w:cs="Arial"/>
          <w:sz w:val="23"/>
          <w:szCs w:val="24"/>
        </w:rPr>
        <w:t xml:space="preserve"> supervisor</w:t>
      </w:r>
      <w:r w:rsidR="006F5D88" w:rsidRPr="00385842">
        <w:rPr>
          <w:rFonts w:ascii="Arial" w:hAnsi="Arial" w:cs="Arial"/>
          <w:sz w:val="23"/>
          <w:szCs w:val="24"/>
        </w:rPr>
        <w:t xml:space="preserve">. </w:t>
      </w:r>
      <w:r w:rsidR="000E3CDA" w:rsidRPr="00385842">
        <w:rPr>
          <w:rFonts w:ascii="Arial" w:hAnsi="Arial" w:cs="Arial"/>
          <w:sz w:val="23"/>
          <w:szCs w:val="24"/>
        </w:rPr>
        <w:t xml:space="preserve"> </w:t>
      </w:r>
    </w:p>
    <w:p w14:paraId="5BFFD88E" w14:textId="77777777" w:rsidR="00154B93" w:rsidRPr="00385842" w:rsidRDefault="00154B93" w:rsidP="005E214C">
      <w:pPr>
        <w:jc w:val="both"/>
        <w:rPr>
          <w:rFonts w:ascii="Arial" w:hAnsi="Arial" w:cs="Arial"/>
          <w:sz w:val="23"/>
          <w:szCs w:val="24"/>
        </w:rPr>
      </w:pPr>
    </w:p>
    <w:p w14:paraId="012399F4" w14:textId="77777777" w:rsidR="00001404" w:rsidRPr="00385842" w:rsidRDefault="00C2746C" w:rsidP="005E214C">
      <w:pPr>
        <w:ind w:left="720" w:hanging="720"/>
        <w:jc w:val="both"/>
        <w:rPr>
          <w:rFonts w:ascii="Arial" w:hAnsi="Arial" w:cs="Arial"/>
          <w:sz w:val="23"/>
          <w:szCs w:val="24"/>
        </w:rPr>
      </w:pPr>
      <w:r w:rsidRPr="00385842">
        <w:rPr>
          <w:rFonts w:ascii="Arial" w:hAnsi="Arial" w:cs="Arial"/>
          <w:sz w:val="23"/>
          <w:szCs w:val="24"/>
        </w:rPr>
        <w:t>XII</w:t>
      </w:r>
      <w:r w:rsidR="00445590" w:rsidRPr="00385842">
        <w:rPr>
          <w:rFonts w:ascii="Arial" w:hAnsi="Arial" w:cs="Arial"/>
          <w:sz w:val="23"/>
          <w:szCs w:val="24"/>
        </w:rPr>
        <w:t>.</w:t>
      </w:r>
      <w:r w:rsidR="006413D3" w:rsidRPr="00385842">
        <w:rPr>
          <w:rFonts w:ascii="Arial" w:hAnsi="Arial" w:cs="Arial"/>
          <w:sz w:val="23"/>
          <w:szCs w:val="24"/>
        </w:rPr>
        <w:tab/>
      </w:r>
      <w:r w:rsidR="001F56E6" w:rsidRPr="00385842">
        <w:rPr>
          <w:rFonts w:ascii="Arial" w:hAnsi="Arial" w:cs="Arial"/>
          <w:sz w:val="23"/>
          <w:szCs w:val="24"/>
        </w:rPr>
        <w:t>Results</w:t>
      </w:r>
    </w:p>
    <w:p w14:paraId="4DD5DB5D" w14:textId="77777777" w:rsidR="00443AD5" w:rsidRPr="00385842" w:rsidRDefault="00443AD5" w:rsidP="001A1649">
      <w:pPr>
        <w:ind w:left="1440" w:hanging="720"/>
        <w:jc w:val="both"/>
        <w:rPr>
          <w:rFonts w:ascii="Arial" w:hAnsi="Arial" w:cs="Arial"/>
          <w:sz w:val="23"/>
          <w:szCs w:val="24"/>
        </w:rPr>
      </w:pPr>
    </w:p>
    <w:p w14:paraId="204D61B2" w14:textId="77777777" w:rsidR="00443AD5" w:rsidRPr="00385842" w:rsidRDefault="00380962" w:rsidP="006E4091">
      <w:pPr>
        <w:numPr>
          <w:ilvl w:val="0"/>
          <w:numId w:val="8"/>
        </w:numPr>
        <w:ind w:hanging="540"/>
        <w:jc w:val="both"/>
        <w:rPr>
          <w:rFonts w:ascii="Arial" w:hAnsi="Arial" w:cs="Arial"/>
          <w:sz w:val="23"/>
          <w:szCs w:val="24"/>
        </w:rPr>
      </w:pPr>
      <w:r w:rsidRPr="00385842">
        <w:rPr>
          <w:rFonts w:ascii="Arial" w:hAnsi="Arial" w:cs="Arial"/>
          <w:sz w:val="23"/>
          <w:szCs w:val="24"/>
        </w:rPr>
        <w:t>Negative</w:t>
      </w:r>
      <w:r w:rsidR="00601A43" w:rsidRPr="00385842">
        <w:rPr>
          <w:rFonts w:ascii="Arial" w:hAnsi="Arial" w:cs="Arial"/>
          <w:sz w:val="23"/>
          <w:szCs w:val="24"/>
        </w:rPr>
        <w:t>s</w:t>
      </w:r>
    </w:p>
    <w:p w14:paraId="53A99F9D" w14:textId="77777777" w:rsidR="001230B1" w:rsidRPr="00385842" w:rsidRDefault="001230B1" w:rsidP="001A1649">
      <w:pPr>
        <w:ind w:left="1080"/>
        <w:jc w:val="both"/>
        <w:rPr>
          <w:rFonts w:ascii="Arial" w:hAnsi="Arial" w:cs="Arial"/>
          <w:sz w:val="23"/>
          <w:szCs w:val="24"/>
        </w:rPr>
      </w:pPr>
    </w:p>
    <w:p w14:paraId="2D5D1B7C" w14:textId="77777777" w:rsidR="0039541B" w:rsidRPr="00385842" w:rsidRDefault="004B132C" w:rsidP="005E1050">
      <w:pPr>
        <w:numPr>
          <w:ilvl w:val="0"/>
          <w:numId w:val="28"/>
        </w:numPr>
        <w:jc w:val="both"/>
        <w:rPr>
          <w:rFonts w:ascii="Arial" w:hAnsi="Arial" w:cs="Arial"/>
          <w:sz w:val="23"/>
          <w:szCs w:val="24"/>
        </w:rPr>
      </w:pPr>
      <w:r w:rsidRPr="00385842">
        <w:rPr>
          <w:rFonts w:ascii="Arial" w:hAnsi="Arial" w:cs="Arial"/>
          <w:sz w:val="23"/>
          <w:szCs w:val="24"/>
        </w:rPr>
        <w:t xml:space="preserve">If the test result is negative, </w:t>
      </w:r>
      <w:r w:rsidR="00D3173B" w:rsidRPr="00385842">
        <w:rPr>
          <w:rFonts w:ascii="Arial" w:hAnsi="Arial" w:cs="Arial"/>
          <w:sz w:val="23"/>
          <w:szCs w:val="24"/>
        </w:rPr>
        <w:t xml:space="preserve">the </w:t>
      </w:r>
      <w:r w:rsidR="00EF05C2" w:rsidRPr="00385842">
        <w:rPr>
          <w:rFonts w:ascii="Arial" w:hAnsi="Arial" w:cs="Arial"/>
          <w:sz w:val="23"/>
          <w:szCs w:val="24"/>
        </w:rPr>
        <w:t>HRO</w:t>
      </w:r>
      <w:r w:rsidR="00D3173B" w:rsidRPr="00385842">
        <w:rPr>
          <w:rFonts w:ascii="Arial" w:hAnsi="Arial" w:cs="Arial"/>
          <w:sz w:val="23"/>
          <w:szCs w:val="24"/>
        </w:rPr>
        <w:t xml:space="preserve"> or designee</w:t>
      </w:r>
      <w:r w:rsidRPr="00385842">
        <w:rPr>
          <w:rFonts w:ascii="Arial" w:hAnsi="Arial" w:cs="Arial"/>
          <w:sz w:val="23"/>
          <w:szCs w:val="24"/>
        </w:rPr>
        <w:t xml:space="preserve"> will notify the employee and make arrangements for the employee to return to work.</w:t>
      </w:r>
    </w:p>
    <w:p w14:paraId="67F42887" w14:textId="77777777" w:rsidR="004B132C" w:rsidRPr="00385842" w:rsidRDefault="004B132C" w:rsidP="00673135">
      <w:pPr>
        <w:ind w:left="1710" w:hanging="360"/>
        <w:jc w:val="both"/>
        <w:rPr>
          <w:rFonts w:ascii="Arial" w:hAnsi="Arial" w:cs="Arial"/>
          <w:sz w:val="23"/>
          <w:szCs w:val="24"/>
        </w:rPr>
      </w:pPr>
      <w:r w:rsidRPr="00385842">
        <w:rPr>
          <w:rFonts w:ascii="Arial" w:hAnsi="Arial" w:cs="Arial"/>
          <w:sz w:val="23"/>
          <w:szCs w:val="24"/>
        </w:rPr>
        <w:t xml:space="preserve"> </w:t>
      </w:r>
    </w:p>
    <w:p w14:paraId="1CC3C3FF" w14:textId="77777777" w:rsidR="0026582C" w:rsidRPr="00385842" w:rsidRDefault="005E1050" w:rsidP="00673135">
      <w:pPr>
        <w:ind w:left="1710" w:hanging="360"/>
        <w:jc w:val="both"/>
        <w:rPr>
          <w:rFonts w:ascii="Arial" w:hAnsi="Arial" w:cs="Arial"/>
          <w:sz w:val="23"/>
          <w:szCs w:val="24"/>
        </w:rPr>
      </w:pPr>
      <w:r w:rsidRPr="00385842">
        <w:rPr>
          <w:rFonts w:ascii="Arial" w:hAnsi="Arial" w:cs="Arial"/>
          <w:sz w:val="23"/>
          <w:szCs w:val="24"/>
        </w:rPr>
        <w:t>2.</w:t>
      </w:r>
      <w:r w:rsidRPr="00385842">
        <w:rPr>
          <w:rFonts w:ascii="Arial" w:hAnsi="Arial" w:cs="Arial"/>
          <w:sz w:val="23"/>
          <w:szCs w:val="24"/>
        </w:rPr>
        <w:tab/>
      </w:r>
      <w:r w:rsidR="0026582C" w:rsidRPr="00385842">
        <w:rPr>
          <w:rFonts w:ascii="Arial" w:hAnsi="Arial" w:cs="Arial"/>
          <w:sz w:val="23"/>
          <w:szCs w:val="24"/>
        </w:rPr>
        <w:t xml:space="preserve">If sufficient </w:t>
      </w:r>
      <w:r w:rsidR="0039541B" w:rsidRPr="00385842">
        <w:rPr>
          <w:rFonts w:ascii="Arial" w:hAnsi="Arial" w:cs="Arial"/>
          <w:sz w:val="23"/>
          <w:szCs w:val="24"/>
        </w:rPr>
        <w:t xml:space="preserve">concerns </w:t>
      </w:r>
      <w:r w:rsidR="0026582C" w:rsidRPr="00385842">
        <w:rPr>
          <w:rFonts w:ascii="Arial" w:hAnsi="Arial" w:cs="Arial"/>
          <w:sz w:val="23"/>
          <w:szCs w:val="24"/>
        </w:rPr>
        <w:t>about the employee’s work performance and/or behavior</w:t>
      </w:r>
      <w:r w:rsidR="00D064A5" w:rsidRPr="00385842">
        <w:rPr>
          <w:rFonts w:ascii="Arial" w:hAnsi="Arial" w:cs="Arial"/>
          <w:sz w:val="23"/>
          <w:szCs w:val="24"/>
        </w:rPr>
        <w:t xml:space="preserve"> remain</w:t>
      </w:r>
      <w:r w:rsidR="008E137F" w:rsidRPr="00385842">
        <w:rPr>
          <w:rFonts w:ascii="Arial" w:hAnsi="Arial" w:cs="Arial"/>
          <w:sz w:val="23"/>
          <w:szCs w:val="24"/>
        </w:rPr>
        <w:t xml:space="preserve"> due to medical or mental health issues</w:t>
      </w:r>
      <w:r w:rsidR="0026582C" w:rsidRPr="00385842">
        <w:rPr>
          <w:rFonts w:ascii="Arial" w:hAnsi="Arial" w:cs="Arial"/>
          <w:sz w:val="23"/>
          <w:szCs w:val="24"/>
        </w:rPr>
        <w:t>,</w:t>
      </w:r>
      <w:r w:rsidR="00825E34" w:rsidRPr="00385842">
        <w:rPr>
          <w:rFonts w:ascii="Arial" w:hAnsi="Arial" w:cs="Arial"/>
          <w:sz w:val="23"/>
          <w:szCs w:val="24"/>
        </w:rPr>
        <w:t xml:space="preserve"> the</w:t>
      </w:r>
      <w:r w:rsidR="0026582C" w:rsidRPr="00385842">
        <w:rPr>
          <w:rFonts w:ascii="Arial" w:hAnsi="Arial" w:cs="Arial"/>
          <w:sz w:val="23"/>
          <w:szCs w:val="24"/>
        </w:rPr>
        <w:t xml:space="preserve"> H</w:t>
      </w:r>
      <w:r w:rsidR="005D572C" w:rsidRPr="00385842">
        <w:rPr>
          <w:rFonts w:ascii="Arial" w:hAnsi="Arial" w:cs="Arial"/>
          <w:sz w:val="23"/>
          <w:szCs w:val="24"/>
        </w:rPr>
        <w:t>RO</w:t>
      </w:r>
      <w:r w:rsidR="00825E34" w:rsidRPr="00385842">
        <w:rPr>
          <w:rFonts w:ascii="Arial" w:hAnsi="Arial" w:cs="Arial"/>
          <w:sz w:val="23"/>
          <w:szCs w:val="24"/>
        </w:rPr>
        <w:t xml:space="preserve"> or designee</w:t>
      </w:r>
      <w:r w:rsidR="0026582C" w:rsidRPr="00385842">
        <w:rPr>
          <w:rFonts w:ascii="Arial" w:hAnsi="Arial" w:cs="Arial"/>
          <w:sz w:val="23"/>
          <w:szCs w:val="24"/>
        </w:rPr>
        <w:t xml:space="preserve"> </w:t>
      </w:r>
      <w:r w:rsidR="00825E34" w:rsidRPr="00385842">
        <w:rPr>
          <w:rFonts w:ascii="Arial" w:hAnsi="Arial" w:cs="Arial"/>
          <w:sz w:val="23"/>
          <w:szCs w:val="24"/>
        </w:rPr>
        <w:t xml:space="preserve">should </w:t>
      </w:r>
      <w:r w:rsidR="0026582C" w:rsidRPr="00385842">
        <w:rPr>
          <w:rFonts w:ascii="Arial" w:hAnsi="Arial" w:cs="Arial"/>
          <w:sz w:val="23"/>
          <w:szCs w:val="24"/>
        </w:rPr>
        <w:t xml:space="preserve">discuss </w:t>
      </w:r>
      <w:r w:rsidR="00825E34" w:rsidRPr="00385842">
        <w:rPr>
          <w:rFonts w:ascii="Arial" w:hAnsi="Arial" w:cs="Arial"/>
          <w:sz w:val="23"/>
          <w:szCs w:val="24"/>
        </w:rPr>
        <w:t xml:space="preserve">the concern with the employee and discuss </w:t>
      </w:r>
      <w:r w:rsidR="0026582C" w:rsidRPr="00385842">
        <w:rPr>
          <w:rFonts w:ascii="Arial" w:hAnsi="Arial" w:cs="Arial"/>
          <w:sz w:val="23"/>
          <w:szCs w:val="24"/>
        </w:rPr>
        <w:t xml:space="preserve">other possible reasons for the </w:t>
      </w:r>
      <w:r w:rsidR="00825E34" w:rsidRPr="00385842">
        <w:rPr>
          <w:rFonts w:ascii="Arial" w:hAnsi="Arial" w:cs="Arial"/>
          <w:sz w:val="23"/>
          <w:szCs w:val="24"/>
        </w:rPr>
        <w:t>performance issues</w:t>
      </w:r>
      <w:r w:rsidR="008E137F" w:rsidRPr="00385842">
        <w:rPr>
          <w:rFonts w:ascii="Arial" w:hAnsi="Arial" w:cs="Arial"/>
          <w:sz w:val="23"/>
          <w:szCs w:val="24"/>
        </w:rPr>
        <w:t>.</w:t>
      </w:r>
      <w:r w:rsidR="00825E34" w:rsidRPr="00385842">
        <w:rPr>
          <w:rFonts w:ascii="Arial" w:hAnsi="Arial" w:cs="Arial"/>
          <w:sz w:val="23"/>
          <w:szCs w:val="24"/>
        </w:rPr>
        <w:t xml:space="preserve"> HR </w:t>
      </w:r>
      <w:r w:rsidR="007C3A23" w:rsidRPr="00385842">
        <w:rPr>
          <w:rFonts w:ascii="Arial" w:hAnsi="Arial" w:cs="Arial"/>
          <w:sz w:val="23"/>
          <w:szCs w:val="24"/>
        </w:rPr>
        <w:t>will work with the employee to make use of benefits or</w:t>
      </w:r>
      <w:r w:rsidR="008F507D" w:rsidRPr="00385842">
        <w:rPr>
          <w:rFonts w:ascii="Arial" w:hAnsi="Arial" w:cs="Arial"/>
          <w:sz w:val="23"/>
          <w:szCs w:val="24"/>
        </w:rPr>
        <w:t xml:space="preserve"> to determine any</w:t>
      </w:r>
      <w:r w:rsidR="007C3A23" w:rsidRPr="00385842">
        <w:rPr>
          <w:rFonts w:ascii="Arial" w:hAnsi="Arial" w:cs="Arial"/>
          <w:sz w:val="23"/>
          <w:szCs w:val="24"/>
        </w:rPr>
        <w:t xml:space="preserve"> necessary accommodations</w:t>
      </w:r>
      <w:r w:rsidR="001871AA" w:rsidRPr="00385842">
        <w:rPr>
          <w:rFonts w:ascii="Arial" w:hAnsi="Arial" w:cs="Arial"/>
          <w:sz w:val="23"/>
          <w:szCs w:val="24"/>
        </w:rPr>
        <w:t>,</w:t>
      </w:r>
      <w:r w:rsidR="007C3A23" w:rsidRPr="00385842">
        <w:rPr>
          <w:rFonts w:ascii="Arial" w:hAnsi="Arial" w:cs="Arial"/>
          <w:sz w:val="23"/>
          <w:szCs w:val="24"/>
        </w:rPr>
        <w:t xml:space="preserve"> if applicable</w:t>
      </w:r>
      <w:r w:rsidR="001871AA" w:rsidRPr="00385842">
        <w:rPr>
          <w:rFonts w:ascii="Arial" w:hAnsi="Arial" w:cs="Arial"/>
          <w:sz w:val="23"/>
          <w:szCs w:val="24"/>
        </w:rPr>
        <w:t>,</w:t>
      </w:r>
      <w:r w:rsidR="00825E34" w:rsidRPr="00385842">
        <w:rPr>
          <w:rFonts w:ascii="Arial" w:hAnsi="Arial" w:cs="Arial"/>
          <w:sz w:val="23"/>
          <w:szCs w:val="24"/>
        </w:rPr>
        <w:t xml:space="preserve"> as part of the plan to return to work</w:t>
      </w:r>
      <w:r w:rsidR="007C3A23" w:rsidRPr="00385842">
        <w:rPr>
          <w:rFonts w:ascii="Arial" w:hAnsi="Arial" w:cs="Arial"/>
          <w:sz w:val="23"/>
          <w:szCs w:val="24"/>
        </w:rPr>
        <w:t xml:space="preserve">. </w:t>
      </w:r>
    </w:p>
    <w:p w14:paraId="1D42D845" w14:textId="77777777" w:rsidR="00443AD5" w:rsidRPr="00385842" w:rsidRDefault="00443AD5" w:rsidP="001A1649">
      <w:pPr>
        <w:jc w:val="both"/>
        <w:rPr>
          <w:rFonts w:ascii="Arial" w:hAnsi="Arial" w:cs="Arial"/>
          <w:sz w:val="23"/>
          <w:szCs w:val="24"/>
        </w:rPr>
      </w:pPr>
    </w:p>
    <w:p w14:paraId="286F7F3F" w14:textId="77777777" w:rsidR="00443AD5" w:rsidRPr="00385842" w:rsidRDefault="00380962" w:rsidP="00201682">
      <w:pPr>
        <w:numPr>
          <w:ilvl w:val="0"/>
          <w:numId w:val="8"/>
        </w:numPr>
        <w:ind w:hanging="540"/>
        <w:jc w:val="both"/>
        <w:rPr>
          <w:rFonts w:ascii="Arial" w:hAnsi="Arial" w:cs="Arial"/>
          <w:sz w:val="23"/>
          <w:szCs w:val="24"/>
        </w:rPr>
      </w:pPr>
      <w:r w:rsidRPr="00385842">
        <w:rPr>
          <w:rFonts w:ascii="Arial" w:hAnsi="Arial" w:cs="Arial"/>
          <w:sz w:val="23"/>
          <w:szCs w:val="24"/>
        </w:rPr>
        <w:t>Dilutes</w:t>
      </w:r>
    </w:p>
    <w:p w14:paraId="587165DB" w14:textId="77777777" w:rsidR="001230B1" w:rsidRPr="00385842" w:rsidRDefault="001230B1" w:rsidP="001A1649">
      <w:pPr>
        <w:ind w:left="1080"/>
        <w:jc w:val="both"/>
        <w:rPr>
          <w:rFonts w:ascii="Arial" w:hAnsi="Arial" w:cs="Arial"/>
          <w:sz w:val="23"/>
          <w:szCs w:val="24"/>
        </w:rPr>
      </w:pPr>
    </w:p>
    <w:p w14:paraId="115D77D3" w14:textId="77777777" w:rsidR="00380962" w:rsidRPr="00385842" w:rsidRDefault="00380962" w:rsidP="005E1050">
      <w:pPr>
        <w:numPr>
          <w:ilvl w:val="0"/>
          <w:numId w:val="14"/>
        </w:numPr>
        <w:ind w:left="1800"/>
        <w:jc w:val="both"/>
        <w:rPr>
          <w:rFonts w:ascii="Arial" w:hAnsi="Arial" w:cs="Arial"/>
          <w:sz w:val="23"/>
          <w:szCs w:val="24"/>
        </w:rPr>
      </w:pPr>
      <w:r w:rsidRPr="00385842">
        <w:rPr>
          <w:rFonts w:ascii="Arial" w:hAnsi="Arial" w:cs="Arial"/>
          <w:sz w:val="23"/>
          <w:szCs w:val="24"/>
        </w:rPr>
        <w:t>If</w:t>
      </w:r>
      <w:r w:rsidR="00C07655" w:rsidRPr="00385842">
        <w:rPr>
          <w:rFonts w:ascii="Arial" w:hAnsi="Arial" w:cs="Arial"/>
          <w:sz w:val="23"/>
          <w:szCs w:val="24"/>
        </w:rPr>
        <w:t xml:space="preserve"> it is </w:t>
      </w:r>
      <w:r w:rsidRPr="00385842">
        <w:rPr>
          <w:rFonts w:ascii="Arial" w:hAnsi="Arial" w:cs="Arial"/>
          <w:sz w:val="23"/>
          <w:szCs w:val="24"/>
        </w:rPr>
        <w:t xml:space="preserve">determined </w:t>
      </w:r>
      <w:r w:rsidR="00C07655" w:rsidRPr="00385842">
        <w:rPr>
          <w:rFonts w:ascii="Arial" w:hAnsi="Arial" w:cs="Arial"/>
          <w:sz w:val="23"/>
          <w:szCs w:val="24"/>
        </w:rPr>
        <w:t xml:space="preserve">by the collection site </w:t>
      </w:r>
      <w:r w:rsidRPr="00385842">
        <w:rPr>
          <w:rFonts w:ascii="Arial" w:hAnsi="Arial" w:cs="Arial"/>
          <w:sz w:val="23"/>
          <w:szCs w:val="24"/>
        </w:rPr>
        <w:t>that the applicant/employee purposely diluted or adulterated the sample, the result will be considered positive.</w:t>
      </w:r>
    </w:p>
    <w:p w14:paraId="49CA9765" w14:textId="77777777" w:rsidR="00C07655" w:rsidRPr="00385842" w:rsidRDefault="00C07655" w:rsidP="001A1649">
      <w:pPr>
        <w:tabs>
          <w:tab w:val="left" w:pos="1440"/>
        </w:tabs>
        <w:ind w:left="1440" w:hanging="360"/>
        <w:jc w:val="both"/>
        <w:rPr>
          <w:rFonts w:ascii="Arial" w:hAnsi="Arial" w:cs="Arial"/>
          <w:sz w:val="23"/>
          <w:szCs w:val="24"/>
        </w:rPr>
      </w:pPr>
    </w:p>
    <w:p w14:paraId="7C1ECAF0" w14:textId="77777777" w:rsidR="00380962" w:rsidRPr="00385842" w:rsidRDefault="00380962" w:rsidP="00CD6B30">
      <w:pPr>
        <w:numPr>
          <w:ilvl w:val="0"/>
          <w:numId w:val="14"/>
        </w:numPr>
        <w:ind w:left="1800"/>
        <w:jc w:val="both"/>
        <w:rPr>
          <w:rFonts w:ascii="Arial" w:hAnsi="Arial" w:cs="Arial"/>
          <w:sz w:val="23"/>
          <w:szCs w:val="24"/>
        </w:rPr>
      </w:pPr>
      <w:r w:rsidRPr="00385842">
        <w:rPr>
          <w:rFonts w:ascii="Arial" w:hAnsi="Arial" w:cs="Arial"/>
          <w:sz w:val="23"/>
          <w:szCs w:val="24"/>
        </w:rPr>
        <w:t>If it cannot be determined if an IDJC employee took steps to dilute or adulterate a drug test sample, another sample will be collected</w:t>
      </w:r>
      <w:r w:rsidR="00C07655" w:rsidRPr="00385842">
        <w:rPr>
          <w:rFonts w:ascii="Arial" w:hAnsi="Arial" w:cs="Arial"/>
          <w:sz w:val="23"/>
          <w:szCs w:val="24"/>
        </w:rPr>
        <w:t xml:space="preserve"> as</w:t>
      </w:r>
      <w:r w:rsidR="00201682" w:rsidRPr="00385842">
        <w:rPr>
          <w:rFonts w:ascii="Arial" w:hAnsi="Arial" w:cs="Arial"/>
          <w:sz w:val="23"/>
          <w:szCs w:val="24"/>
        </w:rPr>
        <w:t xml:space="preserve"> soon as possible with little or</w:t>
      </w:r>
      <w:r w:rsidR="00C07655" w:rsidRPr="00385842">
        <w:rPr>
          <w:rFonts w:ascii="Arial" w:hAnsi="Arial" w:cs="Arial"/>
          <w:sz w:val="23"/>
          <w:szCs w:val="24"/>
        </w:rPr>
        <w:t xml:space="preserve"> no notice to the employee.</w:t>
      </w:r>
      <w:r w:rsidRPr="00385842">
        <w:rPr>
          <w:rFonts w:ascii="Arial" w:hAnsi="Arial" w:cs="Arial"/>
          <w:sz w:val="23"/>
          <w:szCs w:val="24"/>
        </w:rPr>
        <w:t xml:space="preserve"> </w:t>
      </w:r>
    </w:p>
    <w:p w14:paraId="445C63CE" w14:textId="77777777" w:rsidR="00443AD5" w:rsidRDefault="00443AD5" w:rsidP="001A1649">
      <w:pPr>
        <w:jc w:val="both"/>
        <w:rPr>
          <w:rFonts w:ascii="Arial" w:hAnsi="Arial" w:cs="Arial"/>
          <w:sz w:val="23"/>
          <w:szCs w:val="24"/>
        </w:rPr>
      </w:pPr>
    </w:p>
    <w:p w14:paraId="276DB107" w14:textId="77777777" w:rsidR="001F56E6" w:rsidRPr="00385842" w:rsidRDefault="007969D5" w:rsidP="00201682">
      <w:pPr>
        <w:numPr>
          <w:ilvl w:val="0"/>
          <w:numId w:val="8"/>
        </w:numPr>
        <w:ind w:hanging="540"/>
        <w:jc w:val="both"/>
        <w:rPr>
          <w:rFonts w:ascii="Arial" w:hAnsi="Arial" w:cs="Arial"/>
          <w:sz w:val="23"/>
          <w:szCs w:val="24"/>
        </w:rPr>
      </w:pPr>
      <w:r w:rsidRPr="00385842">
        <w:rPr>
          <w:rFonts w:ascii="Arial" w:hAnsi="Arial" w:cs="Arial"/>
          <w:sz w:val="23"/>
          <w:szCs w:val="24"/>
        </w:rPr>
        <w:t>Positives</w:t>
      </w:r>
    </w:p>
    <w:p w14:paraId="362D0F31" w14:textId="77777777" w:rsidR="001F56E6" w:rsidRPr="00385842" w:rsidRDefault="001F56E6" w:rsidP="001A1649">
      <w:pPr>
        <w:ind w:left="1440" w:hanging="720"/>
        <w:jc w:val="both"/>
        <w:rPr>
          <w:rFonts w:ascii="Arial" w:hAnsi="Arial" w:cs="Arial"/>
          <w:sz w:val="23"/>
          <w:szCs w:val="24"/>
        </w:rPr>
      </w:pPr>
    </w:p>
    <w:p w14:paraId="79ACA6BC" w14:textId="77777777" w:rsidR="00DC26BF" w:rsidRPr="00385842" w:rsidRDefault="005D572C" w:rsidP="00CD6B30">
      <w:pPr>
        <w:numPr>
          <w:ilvl w:val="0"/>
          <w:numId w:val="27"/>
        </w:numPr>
        <w:jc w:val="both"/>
        <w:rPr>
          <w:rFonts w:ascii="Arial" w:hAnsi="Arial" w:cs="Arial"/>
          <w:sz w:val="23"/>
          <w:szCs w:val="24"/>
        </w:rPr>
      </w:pPr>
      <w:r w:rsidRPr="00385842">
        <w:rPr>
          <w:rFonts w:ascii="Arial" w:hAnsi="Arial" w:cs="Arial"/>
          <w:sz w:val="23"/>
          <w:szCs w:val="24"/>
        </w:rPr>
        <w:lastRenderedPageBreak/>
        <w:t xml:space="preserve">The HRO </w:t>
      </w:r>
      <w:r w:rsidR="001F56E6" w:rsidRPr="00385842">
        <w:rPr>
          <w:rFonts w:ascii="Arial" w:hAnsi="Arial" w:cs="Arial"/>
          <w:sz w:val="23"/>
          <w:szCs w:val="24"/>
        </w:rPr>
        <w:t xml:space="preserve">or designee will inform the individual in writing of the positive test </w:t>
      </w:r>
      <w:r w:rsidR="001871AA" w:rsidRPr="00385842">
        <w:rPr>
          <w:rFonts w:ascii="Arial" w:hAnsi="Arial" w:cs="Arial"/>
          <w:sz w:val="23"/>
          <w:szCs w:val="24"/>
        </w:rPr>
        <w:t xml:space="preserve">result </w:t>
      </w:r>
      <w:r w:rsidR="001F56E6" w:rsidRPr="00385842">
        <w:rPr>
          <w:rFonts w:ascii="Arial" w:hAnsi="Arial" w:cs="Arial"/>
          <w:sz w:val="23"/>
          <w:szCs w:val="24"/>
        </w:rPr>
        <w:t>and the substance for which the employee tested positive.</w:t>
      </w:r>
    </w:p>
    <w:p w14:paraId="6F8575A0" w14:textId="77777777" w:rsidR="002173F3" w:rsidRPr="00385842" w:rsidRDefault="001F56E6" w:rsidP="001A1649">
      <w:pPr>
        <w:ind w:left="1800" w:hanging="360"/>
        <w:jc w:val="both"/>
        <w:rPr>
          <w:rFonts w:ascii="Arial" w:hAnsi="Arial" w:cs="Arial"/>
          <w:sz w:val="23"/>
          <w:szCs w:val="24"/>
        </w:rPr>
      </w:pPr>
      <w:r w:rsidRPr="00385842">
        <w:rPr>
          <w:rFonts w:ascii="Arial" w:hAnsi="Arial" w:cs="Arial"/>
          <w:sz w:val="23"/>
          <w:szCs w:val="24"/>
        </w:rPr>
        <w:t xml:space="preserve">  </w:t>
      </w:r>
    </w:p>
    <w:p w14:paraId="6DFE7A93" w14:textId="3522351A" w:rsidR="008E137F" w:rsidRPr="00231F60" w:rsidRDefault="00201682" w:rsidP="00231F60">
      <w:pPr>
        <w:pStyle w:val="ListParagraph"/>
        <w:numPr>
          <w:ilvl w:val="0"/>
          <w:numId w:val="27"/>
        </w:numPr>
        <w:jc w:val="both"/>
        <w:rPr>
          <w:rFonts w:ascii="Arial" w:hAnsi="Arial" w:cs="Arial"/>
          <w:sz w:val="23"/>
          <w:szCs w:val="24"/>
        </w:rPr>
      </w:pPr>
      <w:r w:rsidRPr="00231F60">
        <w:rPr>
          <w:rFonts w:ascii="Arial" w:hAnsi="Arial" w:cs="Arial"/>
          <w:sz w:val="23"/>
          <w:szCs w:val="24"/>
        </w:rPr>
        <w:t>Employees/a</w:t>
      </w:r>
      <w:r w:rsidR="008E137F" w:rsidRPr="00231F60">
        <w:rPr>
          <w:rFonts w:ascii="Arial" w:hAnsi="Arial" w:cs="Arial"/>
          <w:sz w:val="23"/>
          <w:szCs w:val="24"/>
        </w:rPr>
        <w:t xml:space="preserve">pplicants will have </w:t>
      </w:r>
      <w:r w:rsidR="00585FDC" w:rsidRPr="00231F60">
        <w:rPr>
          <w:rFonts w:ascii="Arial" w:hAnsi="Arial" w:cs="Arial"/>
          <w:sz w:val="23"/>
          <w:szCs w:val="24"/>
        </w:rPr>
        <w:t xml:space="preserve">an </w:t>
      </w:r>
      <w:r w:rsidR="008E137F" w:rsidRPr="00231F60">
        <w:rPr>
          <w:rFonts w:ascii="Arial" w:hAnsi="Arial" w:cs="Arial"/>
          <w:sz w:val="23"/>
          <w:szCs w:val="24"/>
        </w:rPr>
        <w:t xml:space="preserve">opportunity to provide information regarding prescription medications they are taking or other information which may explain the reason for the positive result. </w:t>
      </w:r>
    </w:p>
    <w:p w14:paraId="56B1588E" w14:textId="77777777" w:rsidR="002173F3" w:rsidRPr="00385842" w:rsidRDefault="002173F3" w:rsidP="001A1649">
      <w:pPr>
        <w:ind w:left="1800" w:hanging="360"/>
        <w:jc w:val="both"/>
        <w:rPr>
          <w:rFonts w:ascii="Arial" w:hAnsi="Arial" w:cs="Arial"/>
          <w:sz w:val="23"/>
          <w:szCs w:val="24"/>
        </w:rPr>
      </w:pPr>
    </w:p>
    <w:p w14:paraId="6C9F22DD" w14:textId="77777777" w:rsidR="002173F3" w:rsidRPr="00231F60" w:rsidRDefault="006C1C17" w:rsidP="00231F60">
      <w:pPr>
        <w:pStyle w:val="ListParagraph"/>
        <w:numPr>
          <w:ilvl w:val="0"/>
          <w:numId w:val="27"/>
        </w:numPr>
        <w:jc w:val="both"/>
        <w:rPr>
          <w:rFonts w:ascii="Arial" w:hAnsi="Arial" w:cs="Arial"/>
          <w:sz w:val="23"/>
          <w:szCs w:val="24"/>
        </w:rPr>
      </w:pPr>
      <w:r w:rsidRPr="00231F60">
        <w:rPr>
          <w:rFonts w:ascii="Arial" w:hAnsi="Arial" w:cs="Arial"/>
          <w:sz w:val="23"/>
          <w:szCs w:val="24"/>
        </w:rPr>
        <w:t xml:space="preserve">The </w:t>
      </w:r>
      <w:r w:rsidR="002173F3" w:rsidRPr="00231F60">
        <w:rPr>
          <w:rFonts w:ascii="Arial" w:hAnsi="Arial" w:cs="Arial"/>
          <w:sz w:val="23"/>
          <w:szCs w:val="24"/>
        </w:rPr>
        <w:t>I</w:t>
      </w:r>
      <w:r w:rsidR="00B54E98" w:rsidRPr="00231F60">
        <w:rPr>
          <w:rFonts w:ascii="Arial" w:hAnsi="Arial" w:cs="Arial"/>
          <w:sz w:val="23"/>
          <w:szCs w:val="24"/>
        </w:rPr>
        <w:t>DJC has the option of disciplinary action</w:t>
      </w:r>
      <w:r w:rsidR="005D121C" w:rsidRPr="00231F60">
        <w:rPr>
          <w:rFonts w:ascii="Arial" w:hAnsi="Arial" w:cs="Arial"/>
          <w:sz w:val="23"/>
          <w:szCs w:val="24"/>
        </w:rPr>
        <w:t>,</w:t>
      </w:r>
      <w:r w:rsidR="00B54E98" w:rsidRPr="00231F60">
        <w:rPr>
          <w:rFonts w:ascii="Arial" w:hAnsi="Arial" w:cs="Arial"/>
          <w:sz w:val="23"/>
          <w:szCs w:val="24"/>
        </w:rPr>
        <w:t xml:space="preserve"> up to and including termination, in accordance with Idaho Code, for a positive test for drugs and/or alcohol.</w:t>
      </w:r>
    </w:p>
    <w:p w14:paraId="30096BFA" w14:textId="77777777" w:rsidR="002173F3" w:rsidRPr="00385842" w:rsidRDefault="002173F3" w:rsidP="001A1649">
      <w:pPr>
        <w:ind w:left="1800" w:hanging="360"/>
        <w:jc w:val="both"/>
        <w:rPr>
          <w:rFonts w:ascii="Arial" w:hAnsi="Arial" w:cs="Arial"/>
          <w:sz w:val="23"/>
          <w:szCs w:val="24"/>
        </w:rPr>
      </w:pPr>
    </w:p>
    <w:p w14:paraId="74801AAD" w14:textId="38096E0F" w:rsidR="00661840" w:rsidRPr="00231F60" w:rsidRDefault="00661840" w:rsidP="00231F60">
      <w:pPr>
        <w:pStyle w:val="ListParagraph"/>
        <w:numPr>
          <w:ilvl w:val="0"/>
          <w:numId w:val="27"/>
        </w:numPr>
        <w:jc w:val="both"/>
        <w:rPr>
          <w:rFonts w:ascii="Arial" w:hAnsi="Arial" w:cs="Arial"/>
          <w:sz w:val="23"/>
          <w:szCs w:val="24"/>
        </w:rPr>
      </w:pPr>
      <w:r w:rsidRPr="00231F60">
        <w:rPr>
          <w:rFonts w:ascii="Arial" w:hAnsi="Arial" w:cs="Arial"/>
          <w:sz w:val="23"/>
          <w:szCs w:val="24"/>
        </w:rPr>
        <w:t>A request for rehabilitation may not be made to avoid the consequences of a positive alcohol or drug test.</w:t>
      </w:r>
    </w:p>
    <w:p w14:paraId="204345C7" w14:textId="77777777" w:rsidR="00A04A64" w:rsidRDefault="00A04A64" w:rsidP="00A04A64">
      <w:pPr>
        <w:pStyle w:val="ListParagraph"/>
        <w:rPr>
          <w:rFonts w:ascii="Arial" w:hAnsi="Arial" w:cs="Arial"/>
          <w:sz w:val="23"/>
          <w:szCs w:val="24"/>
        </w:rPr>
      </w:pPr>
    </w:p>
    <w:p w14:paraId="3F31F365" w14:textId="7C5BFCC2" w:rsidR="00A04A64" w:rsidRPr="00385842" w:rsidRDefault="00A04A64" w:rsidP="006E4091">
      <w:pPr>
        <w:ind w:left="720" w:hanging="720"/>
        <w:jc w:val="both"/>
        <w:rPr>
          <w:rFonts w:ascii="Arial" w:hAnsi="Arial" w:cs="Arial"/>
          <w:sz w:val="23"/>
          <w:szCs w:val="24"/>
        </w:rPr>
      </w:pPr>
      <w:r w:rsidRPr="00385842">
        <w:rPr>
          <w:rFonts w:ascii="Arial" w:hAnsi="Arial" w:cs="Arial"/>
          <w:sz w:val="23"/>
          <w:szCs w:val="24"/>
        </w:rPr>
        <w:t>XIII.</w:t>
      </w:r>
      <w:r w:rsidRPr="00385842">
        <w:rPr>
          <w:rFonts w:ascii="Arial" w:hAnsi="Arial" w:cs="Arial"/>
          <w:sz w:val="23"/>
          <w:szCs w:val="24"/>
        </w:rPr>
        <w:tab/>
        <w:t>Re-</w:t>
      </w:r>
      <w:r w:rsidR="00675BE6">
        <w:rPr>
          <w:rFonts w:ascii="Arial" w:hAnsi="Arial" w:cs="Arial"/>
          <w:sz w:val="23"/>
          <w:szCs w:val="24"/>
        </w:rPr>
        <w:t>t</w:t>
      </w:r>
      <w:r w:rsidRPr="00385842">
        <w:rPr>
          <w:rFonts w:ascii="Arial" w:hAnsi="Arial" w:cs="Arial"/>
          <w:sz w:val="23"/>
          <w:szCs w:val="24"/>
        </w:rPr>
        <w:t>est</w:t>
      </w:r>
    </w:p>
    <w:p w14:paraId="7A533704" w14:textId="77777777" w:rsidR="00A04A64" w:rsidRPr="00385842" w:rsidRDefault="00A04A64" w:rsidP="00A04A64">
      <w:pPr>
        <w:jc w:val="both"/>
        <w:rPr>
          <w:rFonts w:ascii="Arial" w:hAnsi="Arial" w:cs="Arial"/>
          <w:sz w:val="23"/>
          <w:szCs w:val="24"/>
        </w:rPr>
      </w:pPr>
    </w:p>
    <w:p w14:paraId="65727FAC" w14:textId="77777777" w:rsidR="00A04A64" w:rsidRPr="00385842" w:rsidRDefault="00A04A64" w:rsidP="00A04A64">
      <w:pPr>
        <w:ind w:left="900"/>
        <w:jc w:val="both"/>
        <w:rPr>
          <w:rFonts w:ascii="Arial" w:hAnsi="Arial" w:cs="Arial"/>
          <w:sz w:val="23"/>
          <w:szCs w:val="24"/>
        </w:rPr>
      </w:pPr>
      <w:r w:rsidRPr="00385842">
        <w:rPr>
          <w:rFonts w:ascii="Arial" w:hAnsi="Arial" w:cs="Arial"/>
          <w:sz w:val="23"/>
          <w:szCs w:val="24"/>
        </w:rPr>
        <w:t>The employee may make a written request for a re-test of the same sample within seven working days of being notified of a positive drug test.</w:t>
      </w:r>
    </w:p>
    <w:p w14:paraId="7498E6FD" w14:textId="77777777" w:rsidR="00A04A64" w:rsidRPr="00385842" w:rsidRDefault="00A04A64" w:rsidP="00A04A64">
      <w:pPr>
        <w:ind w:left="1440"/>
        <w:jc w:val="both"/>
        <w:rPr>
          <w:rFonts w:ascii="Arial" w:hAnsi="Arial" w:cs="Arial"/>
          <w:sz w:val="23"/>
          <w:szCs w:val="24"/>
        </w:rPr>
      </w:pPr>
    </w:p>
    <w:p w14:paraId="28E25B44" w14:textId="77777777" w:rsidR="00A04A64" w:rsidRPr="00385842" w:rsidRDefault="00A04A64" w:rsidP="00A04A64">
      <w:pPr>
        <w:numPr>
          <w:ilvl w:val="0"/>
          <w:numId w:val="18"/>
        </w:numPr>
        <w:ind w:hanging="540"/>
        <w:jc w:val="both"/>
        <w:rPr>
          <w:rFonts w:ascii="Arial" w:hAnsi="Arial" w:cs="Arial"/>
          <w:sz w:val="23"/>
          <w:szCs w:val="24"/>
        </w:rPr>
      </w:pPr>
      <w:r w:rsidRPr="00385842">
        <w:rPr>
          <w:rFonts w:ascii="Arial" w:hAnsi="Arial" w:cs="Arial"/>
          <w:sz w:val="23"/>
          <w:szCs w:val="24"/>
        </w:rPr>
        <w:t xml:space="preserve">The re-test will be at the employee’s expense. </w:t>
      </w:r>
    </w:p>
    <w:p w14:paraId="0ED41427" w14:textId="77777777" w:rsidR="00A04A64" w:rsidRPr="00385842" w:rsidRDefault="00A04A64" w:rsidP="00A04A64">
      <w:pPr>
        <w:ind w:left="990"/>
        <w:jc w:val="both"/>
        <w:rPr>
          <w:rFonts w:ascii="Arial" w:hAnsi="Arial" w:cs="Arial"/>
          <w:sz w:val="23"/>
          <w:szCs w:val="24"/>
        </w:rPr>
      </w:pPr>
    </w:p>
    <w:p w14:paraId="7915C47A" w14:textId="77777777" w:rsidR="00A04A64" w:rsidRPr="00385842" w:rsidRDefault="00A04A64" w:rsidP="00A04A64">
      <w:pPr>
        <w:numPr>
          <w:ilvl w:val="0"/>
          <w:numId w:val="18"/>
        </w:numPr>
        <w:ind w:hanging="540"/>
        <w:jc w:val="both"/>
        <w:rPr>
          <w:rFonts w:ascii="Arial" w:hAnsi="Arial" w:cs="Arial"/>
          <w:sz w:val="23"/>
          <w:szCs w:val="24"/>
        </w:rPr>
      </w:pPr>
      <w:r w:rsidRPr="00385842">
        <w:rPr>
          <w:rFonts w:ascii="Arial" w:hAnsi="Arial" w:cs="Arial"/>
          <w:sz w:val="23"/>
          <w:szCs w:val="24"/>
        </w:rPr>
        <w:t>If a re-test is negative, IDJC will reimburse the employee the cost of the re-test.</w:t>
      </w:r>
    </w:p>
    <w:p w14:paraId="531F71E2" w14:textId="77777777" w:rsidR="00A04A64" w:rsidRPr="00385842" w:rsidRDefault="00A04A64" w:rsidP="00A04A64">
      <w:pPr>
        <w:ind w:left="1260"/>
        <w:jc w:val="both"/>
        <w:rPr>
          <w:rFonts w:ascii="Arial" w:hAnsi="Arial" w:cs="Arial"/>
          <w:sz w:val="23"/>
          <w:szCs w:val="24"/>
        </w:rPr>
      </w:pPr>
    </w:p>
    <w:p w14:paraId="7860C4CA" w14:textId="77777777" w:rsidR="00A04A64" w:rsidRPr="00385842" w:rsidRDefault="00A04A64" w:rsidP="006E4091">
      <w:pPr>
        <w:ind w:left="720" w:hanging="720"/>
        <w:jc w:val="both"/>
        <w:rPr>
          <w:rFonts w:ascii="Arial" w:hAnsi="Arial" w:cs="Arial"/>
          <w:sz w:val="23"/>
          <w:szCs w:val="24"/>
        </w:rPr>
      </w:pPr>
      <w:r w:rsidRPr="00385842">
        <w:rPr>
          <w:rFonts w:ascii="Arial" w:hAnsi="Arial" w:cs="Arial"/>
          <w:sz w:val="23"/>
          <w:szCs w:val="24"/>
        </w:rPr>
        <w:t>XIV.</w:t>
      </w:r>
      <w:r w:rsidRPr="00385842">
        <w:rPr>
          <w:rFonts w:ascii="Arial" w:hAnsi="Arial" w:cs="Arial"/>
          <w:sz w:val="23"/>
          <w:szCs w:val="24"/>
        </w:rPr>
        <w:tab/>
        <w:t>Employee Assistance Program (EAP)</w:t>
      </w:r>
    </w:p>
    <w:p w14:paraId="336A637B" w14:textId="77777777" w:rsidR="00A04A64" w:rsidRPr="00385842" w:rsidRDefault="00A04A64" w:rsidP="00A04A64">
      <w:pPr>
        <w:jc w:val="both"/>
        <w:rPr>
          <w:rFonts w:ascii="Arial" w:hAnsi="Arial" w:cs="Arial"/>
          <w:sz w:val="23"/>
          <w:szCs w:val="24"/>
        </w:rPr>
      </w:pPr>
    </w:p>
    <w:p w14:paraId="13774751" w14:textId="77777777" w:rsidR="00A04A64" w:rsidRPr="00385842" w:rsidRDefault="00A04A64" w:rsidP="00A04A64">
      <w:pPr>
        <w:numPr>
          <w:ilvl w:val="0"/>
          <w:numId w:val="10"/>
        </w:numPr>
        <w:ind w:hanging="540"/>
        <w:jc w:val="both"/>
        <w:rPr>
          <w:rFonts w:ascii="Arial" w:hAnsi="Arial" w:cs="Arial"/>
          <w:sz w:val="23"/>
          <w:szCs w:val="24"/>
        </w:rPr>
      </w:pPr>
      <w:r w:rsidRPr="00385842">
        <w:rPr>
          <w:rFonts w:ascii="Arial" w:hAnsi="Arial" w:cs="Arial"/>
          <w:sz w:val="23"/>
          <w:szCs w:val="24"/>
        </w:rPr>
        <w:t>The IDJC recognizes drug and alcohol dependency as a serious problem. It is also a health, safety, and security threat. IDJC employees who need help in overcoming such dependency should contact their supervisor or HR, as well as available alcohol and drug abuse resources within the community or the IDJC employee assistance program. All current IDJC employees will be provided with information on the state’s Employee Assistance Program (EAP).</w:t>
      </w:r>
    </w:p>
    <w:p w14:paraId="61F7BBE6" w14:textId="77777777" w:rsidR="00A04A64" w:rsidRPr="00385842" w:rsidRDefault="00A04A64" w:rsidP="00A04A64">
      <w:pPr>
        <w:ind w:left="720"/>
        <w:jc w:val="both"/>
        <w:rPr>
          <w:rFonts w:ascii="Arial" w:hAnsi="Arial" w:cs="Arial"/>
          <w:sz w:val="23"/>
          <w:szCs w:val="24"/>
        </w:rPr>
      </w:pPr>
      <w:r w:rsidRPr="00385842">
        <w:rPr>
          <w:rFonts w:ascii="Arial" w:hAnsi="Arial" w:cs="Arial"/>
          <w:sz w:val="23"/>
          <w:szCs w:val="24"/>
        </w:rPr>
        <w:t xml:space="preserve">  </w:t>
      </w:r>
    </w:p>
    <w:p w14:paraId="77F05FB6" w14:textId="77777777" w:rsidR="00A04A64" w:rsidRPr="00385842" w:rsidRDefault="00A04A64" w:rsidP="00A04A64">
      <w:pPr>
        <w:numPr>
          <w:ilvl w:val="0"/>
          <w:numId w:val="10"/>
        </w:numPr>
        <w:ind w:hanging="540"/>
        <w:jc w:val="both"/>
        <w:rPr>
          <w:rFonts w:ascii="Arial" w:hAnsi="Arial" w:cs="Arial"/>
          <w:sz w:val="23"/>
          <w:szCs w:val="24"/>
        </w:rPr>
      </w:pPr>
      <w:r w:rsidRPr="00385842">
        <w:rPr>
          <w:rFonts w:ascii="Arial" w:hAnsi="Arial" w:cs="Arial"/>
          <w:sz w:val="23"/>
          <w:szCs w:val="24"/>
        </w:rPr>
        <w:t xml:space="preserve">HR will provide resource information to an employee who might wish to seek assistance. Use of these programs is confidential.   </w:t>
      </w:r>
    </w:p>
    <w:p w14:paraId="5B94BE4E" w14:textId="77777777" w:rsidR="00A04A64" w:rsidRPr="00385842" w:rsidRDefault="00A04A64" w:rsidP="00A04A64">
      <w:pPr>
        <w:ind w:left="720"/>
        <w:jc w:val="both"/>
        <w:rPr>
          <w:rFonts w:ascii="Arial" w:hAnsi="Arial" w:cs="Arial"/>
          <w:sz w:val="23"/>
          <w:szCs w:val="24"/>
        </w:rPr>
      </w:pPr>
    </w:p>
    <w:p w14:paraId="74559378" w14:textId="77777777" w:rsidR="00A04A64" w:rsidRPr="00385842" w:rsidRDefault="00A04A64" w:rsidP="00A04A64">
      <w:pPr>
        <w:numPr>
          <w:ilvl w:val="0"/>
          <w:numId w:val="10"/>
        </w:numPr>
        <w:ind w:hanging="540"/>
        <w:jc w:val="both"/>
        <w:rPr>
          <w:rFonts w:ascii="Arial" w:hAnsi="Arial" w:cs="Arial"/>
          <w:sz w:val="23"/>
          <w:szCs w:val="24"/>
        </w:rPr>
      </w:pPr>
      <w:r w:rsidRPr="00385842">
        <w:rPr>
          <w:rFonts w:ascii="Arial" w:hAnsi="Arial" w:cs="Arial"/>
          <w:sz w:val="23"/>
          <w:szCs w:val="24"/>
        </w:rPr>
        <w:t xml:space="preserve">The IDJC will direct its efforts toward rehabilitation whenever reasonable.  When written counseling or formal disciplinary action, other than dismissal, has been chosen as an option, the employee may return to duty when the following conditions (which may be at the employee’s expense) are met: </w:t>
      </w:r>
    </w:p>
    <w:p w14:paraId="12075A55" w14:textId="77777777" w:rsidR="00A04A64" w:rsidRPr="00385842" w:rsidRDefault="00A04A64" w:rsidP="00A04A64">
      <w:pPr>
        <w:ind w:left="720"/>
        <w:jc w:val="both"/>
        <w:rPr>
          <w:rFonts w:ascii="Arial" w:hAnsi="Arial" w:cs="Arial"/>
          <w:sz w:val="23"/>
          <w:szCs w:val="24"/>
        </w:rPr>
      </w:pPr>
    </w:p>
    <w:p w14:paraId="3F212C8C" w14:textId="77777777" w:rsidR="00A04A64" w:rsidRPr="00385842" w:rsidRDefault="00A04A64" w:rsidP="00A04A64">
      <w:pPr>
        <w:numPr>
          <w:ilvl w:val="0"/>
          <w:numId w:val="11"/>
        </w:numPr>
        <w:ind w:left="1800"/>
        <w:jc w:val="both"/>
        <w:rPr>
          <w:rFonts w:ascii="Arial" w:hAnsi="Arial" w:cs="Arial"/>
          <w:sz w:val="23"/>
          <w:szCs w:val="24"/>
        </w:rPr>
      </w:pPr>
      <w:r w:rsidRPr="00385842">
        <w:rPr>
          <w:rFonts w:ascii="Arial" w:hAnsi="Arial" w:cs="Arial"/>
          <w:sz w:val="23"/>
          <w:szCs w:val="24"/>
        </w:rPr>
        <w:t xml:space="preserve">The employee shall be subject to an evaluation by a substance abuse professional or EAP counselor who shall determine what assistance and/or education, if any, the employee needs in resolving problems associated with alcohol and/or drug abuse.  </w:t>
      </w:r>
    </w:p>
    <w:p w14:paraId="76B6BD24" w14:textId="77777777" w:rsidR="00A04A64" w:rsidRPr="00385842" w:rsidRDefault="00A04A64" w:rsidP="00A04A64">
      <w:pPr>
        <w:ind w:left="1800" w:hanging="720"/>
        <w:jc w:val="both"/>
        <w:rPr>
          <w:rFonts w:ascii="Arial" w:hAnsi="Arial" w:cs="Arial"/>
          <w:sz w:val="23"/>
          <w:szCs w:val="24"/>
        </w:rPr>
      </w:pPr>
    </w:p>
    <w:p w14:paraId="2886C429" w14:textId="77777777" w:rsidR="00A04A64" w:rsidRPr="00385842" w:rsidRDefault="00A04A64" w:rsidP="00A04A64">
      <w:pPr>
        <w:numPr>
          <w:ilvl w:val="0"/>
          <w:numId w:val="11"/>
        </w:numPr>
        <w:ind w:left="1800"/>
        <w:jc w:val="both"/>
        <w:rPr>
          <w:rFonts w:ascii="Arial" w:hAnsi="Arial" w:cs="Arial"/>
          <w:sz w:val="23"/>
          <w:szCs w:val="24"/>
        </w:rPr>
      </w:pPr>
      <w:r w:rsidRPr="00385842">
        <w:rPr>
          <w:rFonts w:ascii="Arial" w:hAnsi="Arial" w:cs="Arial"/>
          <w:sz w:val="23"/>
          <w:szCs w:val="24"/>
        </w:rPr>
        <w:t xml:space="preserve">Any employee identified as needing assistance in resolving problems associated with alcohol and/or drug abuse: </w:t>
      </w:r>
    </w:p>
    <w:p w14:paraId="55200FBE" w14:textId="77777777" w:rsidR="00A04A64" w:rsidRPr="00385842" w:rsidRDefault="00A04A64" w:rsidP="00A04A64">
      <w:pPr>
        <w:ind w:left="1800" w:hanging="720"/>
        <w:jc w:val="both"/>
        <w:rPr>
          <w:rFonts w:ascii="Arial" w:hAnsi="Arial" w:cs="Arial"/>
          <w:sz w:val="23"/>
          <w:szCs w:val="24"/>
        </w:rPr>
      </w:pPr>
    </w:p>
    <w:p w14:paraId="4A08D2C0" w14:textId="77777777" w:rsidR="00A04A64" w:rsidRPr="00385842" w:rsidRDefault="00A04A64" w:rsidP="00A04A64">
      <w:pPr>
        <w:ind w:left="2160" w:hanging="360"/>
        <w:jc w:val="both"/>
        <w:rPr>
          <w:rFonts w:ascii="Arial" w:hAnsi="Arial" w:cs="Arial"/>
          <w:sz w:val="23"/>
          <w:szCs w:val="24"/>
        </w:rPr>
      </w:pPr>
      <w:r w:rsidRPr="00385842">
        <w:rPr>
          <w:rFonts w:ascii="Arial" w:hAnsi="Arial" w:cs="Arial"/>
          <w:sz w:val="23"/>
          <w:szCs w:val="24"/>
        </w:rPr>
        <w:t>a.</w:t>
      </w:r>
      <w:r w:rsidRPr="00385842">
        <w:rPr>
          <w:rFonts w:ascii="Arial" w:hAnsi="Arial" w:cs="Arial"/>
          <w:sz w:val="23"/>
          <w:szCs w:val="24"/>
        </w:rPr>
        <w:tab/>
        <w:t xml:space="preserve">Must provide a signed statement expressing their commitment to the outlined recommendations and/or testing;  </w:t>
      </w:r>
    </w:p>
    <w:p w14:paraId="718C5C46" w14:textId="598A4456" w:rsidR="00F063A0" w:rsidRPr="00385842" w:rsidRDefault="00F063A0" w:rsidP="00E53F05">
      <w:pPr>
        <w:jc w:val="both"/>
        <w:rPr>
          <w:rFonts w:ascii="Arial" w:hAnsi="Arial" w:cs="Arial"/>
          <w:sz w:val="23"/>
          <w:szCs w:val="24"/>
        </w:rPr>
        <w:sectPr w:rsidR="00F063A0" w:rsidRPr="00385842" w:rsidSect="002E11E3">
          <w:pgSz w:w="12240" w:h="15840"/>
          <w:pgMar w:top="1008" w:right="1296" w:bottom="720" w:left="1296" w:header="720" w:footer="720" w:gutter="0"/>
          <w:cols w:space="720"/>
        </w:sectPr>
      </w:pPr>
    </w:p>
    <w:p w14:paraId="2F782F10" w14:textId="77777777" w:rsidR="009B01FB" w:rsidRPr="00385842" w:rsidRDefault="00324A76" w:rsidP="001A1649">
      <w:pPr>
        <w:ind w:left="2160" w:hanging="360"/>
        <w:jc w:val="both"/>
        <w:rPr>
          <w:rFonts w:ascii="Arial" w:hAnsi="Arial" w:cs="Arial"/>
          <w:sz w:val="23"/>
          <w:szCs w:val="24"/>
        </w:rPr>
      </w:pPr>
      <w:r w:rsidRPr="00385842">
        <w:rPr>
          <w:rFonts w:ascii="Arial" w:hAnsi="Arial" w:cs="Arial"/>
          <w:sz w:val="23"/>
          <w:szCs w:val="24"/>
        </w:rPr>
        <w:lastRenderedPageBreak/>
        <w:t>b</w:t>
      </w:r>
      <w:r w:rsidR="00BA4240" w:rsidRPr="00385842">
        <w:rPr>
          <w:rFonts w:ascii="Arial" w:hAnsi="Arial" w:cs="Arial"/>
          <w:sz w:val="23"/>
          <w:szCs w:val="24"/>
        </w:rPr>
        <w:t>.</w:t>
      </w:r>
      <w:r w:rsidR="00504114" w:rsidRPr="00385842">
        <w:rPr>
          <w:rFonts w:ascii="Arial" w:hAnsi="Arial" w:cs="Arial"/>
          <w:sz w:val="23"/>
          <w:szCs w:val="24"/>
        </w:rPr>
        <w:tab/>
      </w:r>
      <w:r w:rsidR="009B01FB" w:rsidRPr="00385842">
        <w:rPr>
          <w:rFonts w:ascii="Arial" w:hAnsi="Arial" w:cs="Arial"/>
          <w:sz w:val="23"/>
          <w:szCs w:val="24"/>
        </w:rPr>
        <w:t xml:space="preserve">May be required to follow a rehabilitation program prescribed for resolving problems associated with alcohol and/or drug </w:t>
      </w:r>
      <w:r w:rsidR="00E9256E" w:rsidRPr="00385842">
        <w:rPr>
          <w:rFonts w:ascii="Arial" w:hAnsi="Arial" w:cs="Arial"/>
          <w:sz w:val="23"/>
          <w:szCs w:val="24"/>
        </w:rPr>
        <w:t>abuse</w:t>
      </w:r>
      <w:r w:rsidR="00BA4240" w:rsidRPr="00385842">
        <w:rPr>
          <w:rFonts w:ascii="Arial" w:hAnsi="Arial" w:cs="Arial"/>
          <w:sz w:val="23"/>
          <w:szCs w:val="24"/>
        </w:rPr>
        <w:t>;</w:t>
      </w:r>
      <w:r w:rsidR="00E9256E" w:rsidRPr="00385842">
        <w:rPr>
          <w:rFonts w:ascii="Arial" w:hAnsi="Arial" w:cs="Arial"/>
          <w:sz w:val="23"/>
          <w:szCs w:val="24"/>
        </w:rPr>
        <w:t xml:space="preserve"> </w:t>
      </w:r>
      <w:r w:rsidR="009A7EEA" w:rsidRPr="00385842">
        <w:rPr>
          <w:rFonts w:ascii="Arial" w:hAnsi="Arial" w:cs="Arial"/>
          <w:sz w:val="23"/>
          <w:szCs w:val="24"/>
        </w:rPr>
        <w:t>and</w:t>
      </w:r>
    </w:p>
    <w:p w14:paraId="30B24D08" w14:textId="77777777" w:rsidR="009B01FB" w:rsidRPr="00385842" w:rsidRDefault="009B01FB" w:rsidP="001A1649">
      <w:pPr>
        <w:ind w:left="2520" w:hanging="720"/>
        <w:jc w:val="both"/>
        <w:rPr>
          <w:rFonts w:ascii="Arial" w:hAnsi="Arial" w:cs="Arial"/>
          <w:sz w:val="23"/>
          <w:szCs w:val="24"/>
        </w:rPr>
      </w:pPr>
    </w:p>
    <w:p w14:paraId="43420C0A" w14:textId="77777777" w:rsidR="009B01FB" w:rsidRPr="00385842" w:rsidRDefault="003A08CE" w:rsidP="001A1649">
      <w:pPr>
        <w:ind w:left="2160" w:hanging="360"/>
        <w:jc w:val="both"/>
        <w:rPr>
          <w:rFonts w:ascii="Arial" w:hAnsi="Arial" w:cs="Arial"/>
          <w:sz w:val="23"/>
          <w:szCs w:val="24"/>
        </w:rPr>
      </w:pPr>
      <w:r w:rsidRPr="00385842">
        <w:rPr>
          <w:rFonts w:ascii="Arial" w:hAnsi="Arial" w:cs="Arial"/>
          <w:sz w:val="23"/>
          <w:szCs w:val="24"/>
        </w:rPr>
        <w:t>c.</w:t>
      </w:r>
      <w:r w:rsidRPr="00385842">
        <w:rPr>
          <w:rFonts w:ascii="Arial" w:hAnsi="Arial" w:cs="Arial"/>
          <w:sz w:val="23"/>
          <w:szCs w:val="24"/>
        </w:rPr>
        <w:tab/>
      </w:r>
      <w:r w:rsidR="00EE1BAC" w:rsidRPr="00385842">
        <w:rPr>
          <w:rFonts w:ascii="Arial" w:hAnsi="Arial" w:cs="Arial"/>
          <w:sz w:val="23"/>
          <w:szCs w:val="24"/>
        </w:rPr>
        <w:t>May</w:t>
      </w:r>
      <w:r w:rsidR="009B01FB" w:rsidRPr="00385842">
        <w:rPr>
          <w:rFonts w:ascii="Arial" w:hAnsi="Arial" w:cs="Arial"/>
          <w:sz w:val="23"/>
          <w:szCs w:val="24"/>
        </w:rPr>
        <w:t xml:space="preserve"> be subject to unannounced follow-up alcohol and/or drug testing</w:t>
      </w:r>
      <w:r w:rsidR="00EF63D7" w:rsidRPr="00385842">
        <w:rPr>
          <w:rFonts w:ascii="Arial" w:hAnsi="Arial" w:cs="Arial"/>
          <w:sz w:val="23"/>
          <w:szCs w:val="24"/>
        </w:rPr>
        <w:t>.</w:t>
      </w:r>
    </w:p>
    <w:p w14:paraId="57D4B732" w14:textId="77777777" w:rsidR="009B01FB" w:rsidRPr="00385842" w:rsidRDefault="009B01FB" w:rsidP="001A1649">
      <w:pPr>
        <w:jc w:val="both"/>
        <w:rPr>
          <w:rFonts w:ascii="Arial" w:hAnsi="Arial" w:cs="Arial"/>
          <w:sz w:val="23"/>
          <w:szCs w:val="24"/>
        </w:rPr>
      </w:pPr>
    </w:p>
    <w:p w14:paraId="1684D1A8" w14:textId="77777777" w:rsidR="009B01FB" w:rsidRPr="00385842" w:rsidRDefault="003A08CE" w:rsidP="003A08CE">
      <w:pPr>
        <w:ind w:left="1440" w:hanging="540"/>
        <w:jc w:val="both"/>
        <w:rPr>
          <w:rFonts w:ascii="Arial" w:hAnsi="Arial" w:cs="Arial"/>
          <w:sz w:val="23"/>
          <w:szCs w:val="24"/>
        </w:rPr>
      </w:pPr>
      <w:r w:rsidRPr="00385842">
        <w:rPr>
          <w:rFonts w:ascii="Arial" w:hAnsi="Arial" w:cs="Arial"/>
          <w:sz w:val="23"/>
          <w:szCs w:val="24"/>
        </w:rPr>
        <w:t>D.</w:t>
      </w:r>
      <w:r w:rsidR="00946B57" w:rsidRPr="00385842">
        <w:rPr>
          <w:rFonts w:ascii="Arial" w:hAnsi="Arial" w:cs="Arial"/>
          <w:sz w:val="23"/>
          <w:szCs w:val="24"/>
        </w:rPr>
        <w:tab/>
      </w:r>
      <w:r w:rsidR="009B01FB" w:rsidRPr="00385842">
        <w:rPr>
          <w:rFonts w:ascii="Arial" w:hAnsi="Arial" w:cs="Arial"/>
          <w:sz w:val="23"/>
          <w:szCs w:val="24"/>
        </w:rPr>
        <w:t xml:space="preserve">The employee shall undergo a return-to-duty </w:t>
      </w:r>
      <w:r w:rsidR="00E9256E" w:rsidRPr="00385842">
        <w:rPr>
          <w:rFonts w:ascii="Arial" w:hAnsi="Arial" w:cs="Arial"/>
          <w:sz w:val="23"/>
          <w:szCs w:val="24"/>
        </w:rPr>
        <w:t xml:space="preserve">drug and/or alcohol </w:t>
      </w:r>
      <w:r w:rsidR="009B01FB" w:rsidRPr="00385842">
        <w:rPr>
          <w:rFonts w:ascii="Arial" w:hAnsi="Arial" w:cs="Arial"/>
          <w:sz w:val="23"/>
          <w:szCs w:val="24"/>
        </w:rPr>
        <w:t>test wi</w:t>
      </w:r>
      <w:r w:rsidR="003C37A2" w:rsidRPr="00385842">
        <w:rPr>
          <w:rFonts w:ascii="Arial" w:hAnsi="Arial" w:cs="Arial"/>
          <w:sz w:val="23"/>
          <w:szCs w:val="24"/>
        </w:rPr>
        <w:t xml:space="preserve">th a verified negative result. </w:t>
      </w:r>
      <w:r w:rsidR="009B01FB" w:rsidRPr="00385842">
        <w:rPr>
          <w:rFonts w:ascii="Arial" w:hAnsi="Arial" w:cs="Arial"/>
          <w:sz w:val="23"/>
          <w:szCs w:val="24"/>
        </w:rPr>
        <w:t>The test shall be performed at the employer’s designated collection</w:t>
      </w:r>
      <w:r w:rsidR="003C37A2" w:rsidRPr="00385842">
        <w:rPr>
          <w:rFonts w:ascii="Arial" w:hAnsi="Arial" w:cs="Arial"/>
          <w:sz w:val="23"/>
          <w:szCs w:val="24"/>
        </w:rPr>
        <w:t xml:space="preserve"> site no more than 24</w:t>
      </w:r>
      <w:r w:rsidR="009B01FB" w:rsidRPr="00385842">
        <w:rPr>
          <w:rFonts w:ascii="Arial" w:hAnsi="Arial" w:cs="Arial"/>
          <w:sz w:val="23"/>
          <w:szCs w:val="24"/>
        </w:rPr>
        <w:t xml:space="preserve"> hours prior to the employee’s return to duty.  </w:t>
      </w:r>
    </w:p>
    <w:p w14:paraId="006BE15E" w14:textId="77777777" w:rsidR="00070D06" w:rsidRPr="00385842" w:rsidRDefault="00070D06" w:rsidP="001A1649">
      <w:pPr>
        <w:jc w:val="both"/>
        <w:rPr>
          <w:rFonts w:ascii="Arial" w:hAnsi="Arial" w:cs="Arial"/>
          <w:sz w:val="23"/>
          <w:szCs w:val="24"/>
        </w:rPr>
      </w:pPr>
    </w:p>
    <w:p w14:paraId="45B183A1" w14:textId="6FFCA844" w:rsidR="007E3D54" w:rsidRPr="00385842" w:rsidRDefault="003A08CE" w:rsidP="006E4091">
      <w:pPr>
        <w:ind w:left="900" w:hanging="900"/>
        <w:jc w:val="both"/>
        <w:rPr>
          <w:rFonts w:ascii="Arial" w:hAnsi="Arial" w:cs="Arial"/>
          <w:sz w:val="23"/>
          <w:szCs w:val="24"/>
        </w:rPr>
      </w:pPr>
      <w:r w:rsidRPr="00385842">
        <w:rPr>
          <w:rFonts w:ascii="Arial" w:hAnsi="Arial" w:cs="Arial"/>
          <w:sz w:val="23"/>
          <w:szCs w:val="24"/>
        </w:rPr>
        <w:t>XV.</w:t>
      </w:r>
      <w:r w:rsidR="00BA4240" w:rsidRPr="00385842">
        <w:rPr>
          <w:rFonts w:ascii="Arial" w:hAnsi="Arial" w:cs="Arial"/>
          <w:sz w:val="23"/>
          <w:szCs w:val="24"/>
        </w:rPr>
        <w:tab/>
      </w:r>
      <w:r w:rsidR="007E3D54" w:rsidRPr="00385842">
        <w:rPr>
          <w:rFonts w:ascii="Arial" w:hAnsi="Arial" w:cs="Arial"/>
          <w:sz w:val="23"/>
          <w:szCs w:val="24"/>
        </w:rPr>
        <w:t xml:space="preserve">Disciplinary </w:t>
      </w:r>
      <w:r w:rsidR="00675BE6">
        <w:rPr>
          <w:rFonts w:ascii="Arial" w:hAnsi="Arial" w:cs="Arial"/>
          <w:sz w:val="23"/>
          <w:szCs w:val="24"/>
        </w:rPr>
        <w:t>a</w:t>
      </w:r>
      <w:r w:rsidR="007E3D54" w:rsidRPr="00385842">
        <w:rPr>
          <w:rFonts w:ascii="Arial" w:hAnsi="Arial" w:cs="Arial"/>
          <w:sz w:val="23"/>
          <w:szCs w:val="24"/>
        </w:rPr>
        <w:t>ction</w:t>
      </w:r>
    </w:p>
    <w:p w14:paraId="46137EF9" w14:textId="77777777" w:rsidR="00BA4240" w:rsidRPr="00385842" w:rsidRDefault="00BA4240" w:rsidP="001A1649">
      <w:pPr>
        <w:ind w:left="720" w:hanging="720"/>
        <w:jc w:val="both"/>
        <w:rPr>
          <w:rFonts w:ascii="Arial" w:hAnsi="Arial" w:cs="Arial"/>
          <w:sz w:val="23"/>
          <w:szCs w:val="24"/>
        </w:rPr>
      </w:pPr>
    </w:p>
    <w:p w14:paraId="74FAE055" w14:textId="77777777" w:rsidR="008B639D" w:rsidRPr="00385842" w:rsidRDefault="007E3D54" w:rsidP="00727FAC">
      <w:pPr>
        <w:ind w:left="900"/>
        <w:jc w:val="both"/>
        <w:rPr>
          <w:rFonts w:ascii="Arial" w:hAnsi="Arial" w:cs="Arial"/>
          <w:sz w:val="23"/>
          <w:szCs w:val="24"/>
        </w:rPr>
      </w:pPr>
      <w:r w:rsidRPr="00385842">
        <w:rPr>
          <w:rFonts w:ascii="Arial" w:hAnsi="Arial" w:cs="Arial"/>
          <w:sz w:val="23"/>
          <w:szCs w:val="24"/>
        </w:rPr>
        <w:t>Any of the following situations shall be considered work-related misconduct and grounds for disciplinary action</w:t>
      </w:r>
      <w:r w:rsidR="00CF3AFB" w:rsidRPr="00385842">
        <w:rPr>
          <w:rFonts w:ascii="Arial" w:hAnsi="Arial" w:cs="Arial"/>
          <w:sz w:val="23"/>
          <w:szCs w:val="24"/>
        </w:rPr>
        <w:t>,</w:t>
      </w:r>
      <w:r w:rsidRPr="00385842">
        <w:rPr>
          <w:rFonts w:ascii="Arial" w:hAnsi="Arial" w:cs="Arial"/>
          <w:sz w:val="23"/>
          <w:szCs w:val="24"/>
        </w:rPr>
        <w:t xml:space="preserve"> up to and including termination: </w:t>
      </w:r>
    </w:p>
    <w:p w14:paraId="577D20D4" w14:textId="77777777" w:rsidR="00BA4240" w:rsidRPr="00385842" w:rsidRDefault="00BA4240" w:rsidP="001A1649">
      <w:pPr>
        <w:ind w:left="1080"/>
        <w:jc w:val="both"/>
        <w:rPr>
          <w:rFonts w:ascii="Arial" w:hAnsi="Arial" w:cs="Arial"/>
          <w:sz w:val="23"/>
          <w:szCs w:val="24"/>
        </w:rPr>
      </w:pPr>
    </w:p>
    <w:p w14:paraId="766139E8" w14:textId="77777777" w:rsidR="00BA4240" w:rsidRPr="00385842" w:rsidRDefault="007E3D54" w:rsidP="00095C0D">
      <w:pPr>
        <w:numPr>
          <w:ilvl w:val="0"/>
          <w:numId w:val="19"/>
        </w:numPr>
        <w:ind w:left="1440" w:hanging="540"/>
        <w:jc w:val="both"/>
        <w:rPr>
          <w:rFonts w:ascii="Arial" w:hAnsi="Arial" w:cs="Arial"/>
          <w:sz w:val="23"/>
          <w:szCs w:val="24"/>
        </w:rPr>
      </w:pPr>
      <w:r w:rsidRPr="00385842">
        <w:rPr>
          <w:rFonts w:ascii="Arial" w:hAnsi="Arial" w:cs="Arial"/>
          <w:sz w:val="23"/>
          <w:szCs w:val="24"/>
        </w:rPr>
        <w:t>A confirmed positive test for drugs and/or alcohol</w:t>
      </w:r>
      <w:r w:rsidR="00DE7466" w:rsidRPr="00385842">
        <w:rPr>
          <w:rFonts w:ascii="Arial" w:hAnsi="Arial" w:cs="Arial"/>
          <w:sz w:val="23"/>
          <w:szCs w:val="24"/>
        </w:rPr>
        <w:t xml:space="preserve"> according to this policy</w:t>
      </w:r>
      <w:r w:rsidRPr="00385842">
        <w:rPr>
          <w:rFonts w:ascii="Arial" w:hAnsi="Arial" w:cs="Arial"/>
          <w:sz w:val="23"/>
          <w:szCs w:val="24"/>
        </w:rPr>
        <w:t>.</w:t>
      </w:r>
    </w:p>
    <w:p w14:paraId="0AF771C5" w14:textId="77777777" w:rsidR="003C37A2" w:rsidRPr="00385842" w:rsidRDefault="003C37A2" w:rsidP="00891885">
      <w:pPr>
        <w:ind w:left="1800" w:hanging="1080"/>
        <w:jc w:val="both"/>
        <w:rPr>
          <w:rFonts w:ascii="Arial" w:hAnsi="Arial" w:cs="Arial"/>
          <w:sz w:val="23"/>
          <w:szCs w:val="24"/>
        </w:rPr>
      </w:pPr>
    </w:p>
    <w:p w14:paraId="51D4490A" w14:textId="77777777" w:rsidR="007E3D54" w:rsidRPr="00385842" w:rsidRDefault="007E3D54" w:rsidP="00095C0D">
      <w:pPr>
        <w:numPr>
          <w:ilvl w:val="0"/>
          <w:numId w:val="19"/>
        </w:numPr>
        <w:ind w:left="1440" w:hanging="540"/>
        <w:jc w:val="both"/>
        <w:rPr>
          <w:rFonts w:ascii="Arial" w:hAnsi="Arial" w:cs="Arial"/>
          <w:sz w:val="23"/>
          <w:szCs w:val="24"/>
        </w:rPr>
      </w:pPr>
      <w:r w:rsidRPr="00385842">
        <w:rPr>
          <w:rFonts w:ascii="Arial" w:hAnsi="Arial" w:cs="Arial"/>
          <w:sz w:val="23"/>
          <w:szCs w:val="24"/>
        </w:rPr>
        <w:t xml:space="preserve">An employee’s refusal to provide a sample or submit to testing. </w:t>
      </w:r>
    </w:p>
    <w:p w14:paraId="5802E07E" w14:textId="77777777" w:rsidR="003C37A2" w:rsidRPr="00385842" w:rsidRDefault="003C37A2" w:rsidP="00891885">
      <w:pPr>
        <w:pStyle w:val="ListParagraph"/>
        <w:ind w:hanging="1080"/>
        <w:rPr>
          <w:rFonts w:ascii="Arial" w:hAnsi="Arial" w:cs="Arial"/>
          <w:sz w:val="23"/>
          <w:szCs w:val="24"/>
        </w:rPr>
      </w:pPr>
    </w:p>
    <w:p w14:paraId="016B3624" w14:textId="77777777" w:rsidR="007E3D54" w:rsidRPr="00385842" w:rsidRDefault="007B1BCA" w:rsidP="00727FAC">
      <w:pPr>
        <w:numPr>
          <w:ilvl w:val="0"/>
          <w:numId w:val="19"/>
        </w:numPr>
        <w:ind w:left="1440" w:hanging="540"/>
        <w:jc w:val="both"/>
        <w:rPr>
          <w:rFonts w:ascii="Arial" w:hAnsi="Arial" w:cs="Arial"/>
          <w:sz w:val="23"/>
          <w:szCs w:val="24"/>
        </w:rPr>
      </w:pPr>
      <w:r w:rsidRPr="00385842">
        <w:rPr>
          <w:rFonts w:ascii="Arial" w:hAnsi="Arial" w:cs="Arial"/>
          <w:sz w:val="23"/>
          <w:szCs w:val="24"/>
        </w:rPr>
        <w:t>Information from the collection site indicates a</w:t>
      </w:r>
      <w:r w:rsidR="007E3D54" w:rsidRPr="00385842">
        <w:rPr>
          <w:rFonts w:ascii="Arial" w:hAnsi="Arial" w:cs="Arial"/>
          <w:sz w:val="23"/>
          <w:szCs w:val="24"/>
        </w:rPr>
        <w:t xml:space="preserve">n employee </w:t>
      </w:r>
      <w:r w:rsidR="009F401F" w:rsidRPr="00385842">
        <w:rPr>
          <w:rFonts w:ascii="Arial" w:hAnsi="Arial" w:cs="Arial"/>
          <w:sz w:val="23"/>
          <w:szCs w:val="24"/>
        </w:rPr>
        <w:t xml:space="preserve">intentionally </w:t>
      </w:r>
      <w:r w:rsidR="007E3D54" w:rsidRPr="00385842">
        <w:rPr>
          <w:rFonts w:ascii="Arial" w:hAnsi="Arial" w:cs="Arial"/>
          <w:sz w:val="23"/>
          <w:szCs w:val="24"/>
        </w:rPr>
        <w:t>adulterate</w:t>
      </w:r>
      <w:r w:rsidRPr="00385842">
        <w:rPr>
          <w:rFonts w:ascii="Arial" w:hAnsi="Arial" w:cs="Arial"/>
          <w:sz w:val="23"/>
          <w:szCs w:val="24"/>
        </w:rPr>
        <w:t>d</w:t>
      </w:r>
      <w:r w:rsidR="007E3D54" w:rsidRPr="00385842">
        <w:rPr>
          <w:rFonts w:ascii="Arial" w:hAnsi="Arial" w:cs="Arial"/>
          <w:sz w:val="23"/>
          <w:szCs w:val="24"/>
        </w:rPr>
        <w:t>, substitute</w:t>
      </w:r>
      <w:r w:rsidRPr="00385842">
        <w:rPr>
          <w:rFonts w:ascii="Arial" w:hAnsi="Arial" w:cs="Arial"/>
          <w:sz w:val="23"/>
          <w:szCs w:val="24"/>
        </w:rPr>
        <w:t>d</w:t>
      </w:r>
      <w:r w:rsidR="007E3D54" w:rsidRPr="00385842">
        <w:rPr>
          <w:rFonts w:ascii="Arial" w:hAnsi="Arial" w:cs="Arial"/>
          <w:sz w:val="23"/>
          <w:szCs w:val="24"/>
        </w:rPr>
        <w:t>, dilute</w:t>
      </w:r>
      <w:r w:rsidRPr="00385842">
        <w:rPr>
          <w:rFonts w:ascii="Arial" w:hAnsi="Arial" w:cs="Arial"/>
          <w:sz w:val="23"/>
          <w:szCs w:val="24"/>
        </w:rPr>
        <w:t>d</w:t>
      </w:r>
      <w:r w:rsidR="00E86DDF" w:rsidRPr="00385842">
        <w:rPr>
          <w:rFonts w:ascii="Arial" w:hAnsi="Arial" w:cs="Arial"/>
          <w:sz w:val="23"/>
          <w:szCs w:val="24"/>
        </w:rPr>
        <w:t>,</w:t>
      </w:r>
      <w:r w:rsidR="007E3D54" w:rsidRPr="00385842">
        <w:rPr>
          <w:rFonts w:ascii="Arial" w:hAnsi="Arial" w:cs="Arial"/>
          <w:sz w:val="23"/>
          <w:szCs w:val="24"/>
        </w:rPr>
        <w:t xml:space="preserve"> or otherwise tamper</w:t>
      </w:r>
      <w:r w:rsidRPr="00385842">
        <w:rPr>
          <w:rFonts w:ascii="Arial" w:hAnsi="Arial" w:cs="Arial"/>
          <w:sz w:val="23"/>
          <w:szCs w:val="24"/>
        </w:rPr>
        <w:t>ed</w:t>
      </w:r>
      <w:r w:rsidR="007E3D54" w:rsidRPr="00385842">
        <w:rPr>
          <w:rFonts w:ascii="Arial" w:hAnsi="Arial" w:cs="Arial"/>
          <w:sz w:val="23"/>
          <w:szCs w:val="24"/>
        </w:rPr>
        <w:t xml:space="preserve"> with a sample. </w:t>
      </w:r>
    </w:p>
    <w:p w14:paraId="0908B9EE" w14:textId="77777777" w:rsidR="00E4709B" w:rsidRPr="00385842" w:rsidRDefault="00E4709B" w:rsidP="001A1649">
      <w:pPr>
        <w:jc w:val="both"/>
        <w:rPr>
          <w:rFonts w:ascii="Arial" w:hAnsi="Arial" w:cs="Arial"/>
          <w:sz w:val="23"/>
          <w:szCs w:val="24"/>
        </w:rPr>
      </w:pPr>
    </w:p>
    <w:p w14:paraId="2ED19171" w14:textId="4AD03A67" w:rsidR="00E4709B" w:rsidRPr="00385842" w:rsidRDefault="00476099" w:rsidP="006E4091">
      <w:pPr>
        <w:ind w:left="900" w:hanging="900"/>
        <w:jc w:val="both"/>
        <w:rPr>
          <w:rFonts w:ascii="Arial" w:hAnsi="Arial" w:cs="Arial"/>
          <w:sz w:val="23"/>
          <w:szCs w:val="24"/>
        </w:rPr>
      </w:pPr>
      <w:r w:rsidRPr="00385842">
        <w:rPr>
          <w:rFonts w:ascii="Arial" w:hAnsi="Arial" w:cs="Arial"/>
          <w:sz w:val="23"/>
          <w:szCs w:val="24"/>
        </w:rPr>
        <w:t>XVI.</w:t>
      </w:r>
      <w:r w:rsidR="00E86DDF" w:rsidRPr="00385842">
        <w:rPr>
          <w:rFonts w:ascii="Arial" w:hAnsi="Arial" w:cs="Arial"/>
          <w:sz w:val="23"/>
          <w:szCs w:val="24"/>
        </w:rPr>
        <w:tab/>
      </w:r>
      <w:r w:rsidR="00E4709B" w:rsidRPr="00385842">
        <w:rPr>
          <w:rFonts w:ascii="Arial" w:hAnsi="Arial" w:cs="Arial"/>
          <w:sz w:val="23"/>
          <w:szCs w:val="24"/>
        </w:rPr>
        <w:t>Records/</w:t>
      </w:r>
      <w:r w:rsidR="00675BE6">
        <w:rPr>
          <w:rFonts w:ascii="Arial" w:hAnsi="Arial" w:cs="Arial"/>
          <w:sz w:val="23"/>
          <w:szCs w:val="24"/>
        </w:rPr>
        <w:t>c</w:t>
      </w:r>
      <w:r w:rsidR="00E4709B" w:rsidRPr="00385842">
        <w:rPr>
          <w:rFonts w:ascii="Arial" w:hAnsi="Arial" w:cs="Arial"/>
          <w:sz w:val="23"/>
          <w:szCs w:val="24"/>
        </w:rPr>
        <w:t>onfidentiality</w:t>
      </w:r>
    </w:p>
    <w:p w14:paraId="38C560F3" w14:textId="77777777" w:rsidR="00946B57" w:rsidRPr="00385842" w:rsidRDefault="00946B57" w:rsidP="001A1649">
      <w:pPr>
        <w:ind w:left="720" w:hanging="720"/>
        <w:jc w:val="both"/>
        <w:rPr>
          <w:rFonts w:ascii="Arial" w:hAnsi="Arial" w:cs="Arial"/>
          <w:sz w:val="23"/>
          <w:szCs w:val="24"/>
        </w:rPr>
      </w:pPr>
    </w:p>
    <w:p w14:paraId="072511A6" w14:textId="67EFA8B6" w:rsidR="009B01FB" w:rsidRPr="00385842" w:rsidRDefault="00476099" w:rsidP="00727FAC">
      <w:pPr>
        <w:ind w:left="1440" w:hanging="540"/>
        <w:jc w:val="both"/>
        <w:rPr>
          <w:rFonts w:ascii="Arial" w:hAnsi="Arial" w:cs="Arial"/>
          <w:sz w:val="23"/>
          <w:szCs w:val="24"/>
        </w:rPr>
      </w:pPr>
      <w:r w:rsidRPr="00385842">
        <w:rPr>
          <w:rFonts w:ascii="Arial" w:hAnsi="Arial" w:cs="Arial"/>
          <w:sz w:val="23"/>
          <w:szCs w:val="24"/>
        </w:rPr>
        <w:t>A.</w:t>
      </w:r>
      <w:r w:rsidR="00727FAC" w:rsidRPr="00385842">
        <w:rPr>
          <w:rFonts w:ascii="Arial" w:hAnsi="Arial" w:cs="Arial"/>
          <w:sz w:val="23"/>
          <w:szCs w:val="24"/>
        </w:rPr>
        <w:tab/>
      </w:r>
      <w:r w:rsidR="00CF3AFB" w:rsidRPr="00385842">
        <w:rPr>
          <w:rFonts w:ascii="Arial" w:hAnsi="Arial" w:cs="Arial"/>
          <w:sz w:val="23"/>
          <w:szCs w:val="24"/>
        </w:rPr>
        <w:t>HR</w:t>
      </w:r>
      <w:r w:rsidR="00E4709B" w:rsidRPr="00385842">
        <w:rPr>
          <w:rFonts w:ascii="Arial" w:hAnsi="Arial" w:cs="Arial"/>
          <w:sz w:val="23"/>
          <w:szCs w:val="24"/>
        </w:rPr>
        <w:t xml:space="preserve"> </w:t>
      </w:r>
      <w:r w:rsidR="009B01FB" w:rsidRPr="00385842">
        <w:rPr>
          <w:rFonts w:ascii="Arial" w:hAnsi="Arial" w:cs="Arial"/>
          <w:sz w:val="23"/>
          <w:szCs w:val="24"/>
        </w:rPr>
        <w:t>maintain</w:t>
      </w:r>
      <w:r w:rsidR="00FE3404">
        <w:rPr>
          <w:rFonts w:ascii="Arial" w:hAnsi="Arial" w:cs="Arial"/>
          <w:sz w:val="23"/>
          <w:szCs w:val="24"/>
        </w:rPr>
        <w:t>s</w:t>
      </w:r>
      <w:r w:rsidR="009B01FB" w:rsidRPr="00385842">
        <w:rPr>
          <w:rFonts w:ascii="Arial" w:hAnsi="Arial" w:cs="Arial"/>
          <w:sz w:val="23"/>
          <w:szCs w:val="24"/>
        </w:rPr>
        <w:t xml:space="preserve"> all test r</w:t>
      </w:r>
      <w:r w:rsidR="004E557B" w:rsidRPr="00385842">
        <w:rPr>
          <w:rFonts w:ascii="Arial" w:hAnsi="Arial" w:cs="Arial"/>
          <w:sz w:val="23"/>
          <w:szCs w:val="24"/>
        </w:rPr>
        <w:t>esults in a confidential manner</w:t>
      </w:r>
      <w:r w:rsidR="00E4709B" w:rsidRPr="00385842">
        <w:rPr>
          <w:rFonts w:ascii="Arial" w:hAnsi="Arial" w:cs="Arial"/>
          <w:sz w:val="23"/>
          <w:szCs w:val="24"/>
        </w:rPr>
        <w:t xml:space="preserve"> separate from the employee’s personnel file</w:t>
      </w:r>
      <w:r w:rsidR="009B01FB" w:rsidRPr="00385842">
        <w:rPr>
          <w:rFonts w:ascii="Arial" w:hAnsi="Arial" w:cs="Arial"/>
          <w:sz w:val="23"/>
          <w:szCs w:val="24"/>
        </w:rPr>
        <w:t xml:space="preserve"> and make</w:t>
      </w:r>
      <w:r w:rsidR="00FE3404">
        <w:rPr>
          <w:rFonts w:ascii="Arial" w:hAnsi="Arial" w:cs="Arial"/>
          <w:sz w:val="23"/>
          <w:szCs w:val="24"/>
        </w:rPr>
        <w:t>s</w:t>
      </w:r>
      <w:r w:rsidR="009B01FB" w:rsidRPr="00385842">
        <w:rPr>
          <w:rFonts w:ascii="Arial" w:hAnsi="Arial" w:cs="Arial"/>
          <w:sz w:val="23"/>
          <w:szCs w:val="24"/>
        </w:rPr>
        <w:t xml:space="preserve"> the results available to other parties only upon specific written consent of the individual tested</w:t>
      </w:r>
      <w:r w:rsidR="00305A8A" w:rsidRPr="00385842">
        <w:rPr>
          <w:rFonts w:ascii="Arial" w:hAnsi="Arial" w:cs="Arial"/>
          <w:sz w:val="23"/>
          <w:szCs w:val="24"/>
        </w:rPr>
        <w:t xml:space="preserve"> or </w:t>
      </w:r>
      <w:r w:rsidR="00E86DDF" w:rsidRPr="00385842">
        <w:rPr>
          <w:rFonts w:ascii="Arial" w:hAnsi="Arial" w:cs="Arial"/>
          <w:sz w:val="23"/>
          <w:szCs w:val="24"/>
        </w:rPr>
        <w:t xml:space="preserve">by </w:t>
      </w:r>
      <w:r w:rsidR="00305A8A" w:rsidRPr="00385842">
        <w:rPr>
          <w:rFonts w:ascii="Arial" w:hAnsi="Arial" w:cs="Arial"/>
          <w:sz w:val="23"/>
          <w:szCs w:val="24"/>
        </w:rPr>
        <w:t>court order</w:t>
      </w:r>
      <w:r w:rsidR="009B01FB" w:rsidRPr="00385842">
        <w:rPr>
          <w:rFonts w:ascii="Arial" w:hAnsi="Arial" w:cs="Arial"/>
          <w:sz w:val="23"/>
          <w:szCs w:val="24"/>
        </w:rPr>
        <w:t xml:space="preserve">.  </w:t>
      </w:r>
    </w:p>
    <w:p w14:paraId="3422D47D" w14:textId="77777777" w:rsidR="009B01FB" w:rsidRPr="00385842" w:rsidRDefault="009B01FB" w:rsidP="001A1649">
      <w:pPr>
        <w:ind w:left="1440" w:hanging="720"/>
        <w:jc w:val="both"/>
        <w:rPr>
          <w:rFonts w:ascii="Arial" w:hAnsi="Arial" w:cs="Arial"/>
          <w:sz w:val="23"/>
          <w:szCs w:val="24"/>
        </w:rPr>
      </w:pPr>
    </w:p>
    <w:p w14:paraId="373E8851" w14:textId="641C6362" w:rsidR="009B01FB" w:rsidRPr="00385842" w:rsidRDefault="009B01FB" w:rsidP="00727FAC">
      <w:pPr>
        <w:numPr>
          <w:ilvl w:val="0"/>
          <w:numId w:val="20"/>
        </w:numPr>
        <w:ind w:left="1440" w:hanging="540"/>
        <w:jc w:val="both"/>
        <w:rPr>
          <w:rFonts w:ascii="Arial" w:hAnsi="Arial" w:cs="Arial"/>
          <w:sz w:val="23"/>
          <w:szCs w:val="24"/>
        </w:rPr>
      </w:pPr>
      <w:r w:rsidRPr="00385842">
        <w:rPr>
          <w:rFonts w:ascii="Arial" w:hAnsi="Arial" w:cs="Arial"/>
          <w:sz w:val="23"/>
          <w:szCs w:val="24"/>
        </w:rPr>
        <w:t>The privacy rights of employees are important. Any intervention steps taken upon a violation of this policy, including referral for treatment, counseling or rehabilitation programs include</w:t>
      </w:r>
      <w:r w:rsidR="00FE3404">
        <w:rPr>
          <w:rFonts w:ascii="Arial" w:hAnsi="Arial" w:cs="Arial"/>
          <w:sz w:val="23"/>
          <w:szCs w:val="24"/>
        </w:rPr>
        <w:t>s</w:t>
      </w:r>
      <w:r w:rsidRPr="00385842">
        <w:rPr>
          <w:rFonts w:ascii="Arial" w:hAnsi="Arial" w:cs="Arial"/>
          <w:sz w:val="23"/>
          <w:szCs w:val="24"/>
        </w:rPr>
        <w:t xml:space="preserve"> procedures to protect the confidentiality of treatment records as well as the employee’s identity.  </w:t>
      </w:r>
    </w:p>
    <w:p w14:paraId="75005B26" w14:textId="77777777" w:rsidR="00E4709B" w:rsidRPr="00385842" w:rsidRDefault="00E4709B" w:rsidP="001A1649">
      <w:pPr>
        <w:ind w:left="1800"/>
        <w:jc w:val="both"/>
        <w:rPr>
          <w:rFonts w:ascii="Arial" w:hAnsi="Arial" w:cs="Arial"/>
          <w:sz w:val="23"/>
          <w:szCs w:val="24"/>
        </w:rPr>
      </w:pPr>
    </w:p>
    <w:p w14:paraId="29B5A4D6" w14:textId="77777777" w:rsidR="00E4709B" w:rsidRPr="00385842" w:rsidRDefault="00476099" w:rsidP="006E4091">
      <w:pPr>
        <w:ind w:left="900" w:hanging="900"/>
        <w:jc w:val="both"/>
        <w:rPr>
          <w:rFonts w:ascii="Arial" w:hAnsi="Arial" w:cs="Arial"/>
          <w:sz w:val="23"/>
          <w:szCs w:val="24"/>
        </w:rPr>
      </w:pPr>
      <w:r w:rsidRPr="00385842">
        <w:rPr>
          <w:rFonts w:ascii="Arial" w:hAnsi="Arial" w:cs="Arial"/>
          <w:sz w:val="23"/>
          <w:szCs w:val="24"/>
        </w:rPr>
        <w:t>XVII.</w:t>
      </w:r>
      <w:r w:rsidR="00E4709B" w:rsidRPr="00385842">
        <w:rPr>
          <w:rFonts w:ascii="Arial" w:hAnsi="Arial" w:cs="Arial"/>
          <w:sz w:val="23"/>
          <w:szCs w:val="24"/>
        </w:rPr>
        <w:tab/>
        <w:t>Reporting</w:t>
      </w:r>
    </w:p>
    <w:p w14:paraId="38816C1A" w14:textId="77777777" w:rsidR="009B01FB" w:rsidRPr="00385842" w:rsidRDefault="009B01FB" w:rsidP="001A1649">
      <w:pPr>
        <w:ind w:left="1440" w:hanging="720"/>
        <w:jc w:val="both"/>
        <w:rPr>
          <w:rFonts w:ascii="Arial" w:hAnsi="Arial" w:cs="Arial"/>
          <w:sz w:val="23"/>
          <w:szCs w:val="24"/>
        </w:rPr>
      </w:pPr>
    </w:p>
    <w:p w14:paraId="581CEA6D" w14:textId="32E2B30E" w:rsidR="009B01FB" w:rsidRPr="00385842" w:rsidRDefault="00476099" w:rsidP="007246E7">
      <w:pPr>
        <w:ind w:left="1440" w:hanging="540"/>
        <w:jc w:val="both"/>
        <w:rPr>
          <w:rFonts w:ascii="Arial" w:hAnsi="Arial" w:cs="Arial"/>
          <w:sz w:val="23"/>
          <w:szCs w:val="24"/>
        </w:rPr>
      </w:pPr>
      <w:r w:rsidRPr="00385842">
        <w:rPr>
          <w:rFonts w:ascii="Arial" w:hAnsi="Arial" w:cs="Arial"/>
          <w:sz w:val="23"/>
          <w:szCs w:val="24"/>
        </w:rPr>
        <w:t>A.</w:t>
      </w:r>
      <w:r w:rsidR="007246E7" w:rsidRPr="00385842">
        <w:rPr>
          <w:rFonts w:ascii="Arial" w:hAnsi="Arial" w:cs="Arial"/>
          <w:sz w:val="23"/>
          <w:szCs w:val="24"/>
        </w:rPr>
        <w:tab/>
        <w:t>The Director or designee</w:t>
      </w:r>
      <w:r w:rsidR="009B01FB" w:rsidRPr="00385842">
        <w:rPr>
          <w:rFonts w:ascii="Arial" w:hAnsi="Arial" w:cs="Arial"/>
          <w:sz w:val="23"/>
          <w:szCs w:val="24"/>
        </w:rPr>
        <w:t xml:space="preserve"> report</w:t>
      </w:r>
      <w:r w:rsidR="00FE3404">
        <w:rPr>
          <w:rFonts w:ascii="Arial" w:hAnsi="Arial" w:cs="Arial"/>
          <w:sz w:val="23"/>
          <w:szCs w:val="24"/>
        </w:rPr>
        <w:t>s</w:t>
      </w:r>
      <w:r w:rsidR="009B01FB" w:rsidRPr="00385842">
        <w:rPr>
          <w:rFonts w:ascii="Arial" w:hAnsi="Arial" w:cs="Arial"/>
          <w:sz w:val="23"/>
          <w:szCs w:val="24"/>
        </w:rPr>
        <w:t xml:space="preserve"> quarterly (the first of January, April, July, and October) to the Idaho Division of Human Resources any violations of </w:t>
      </w:r>
      <w:r w:rsidR="00982FA4" w:rsidRPr="00385842">
        <w:rPr>
          <w:rFonts w:ascii="Arial" w:hAnsi="Arial" w:cs="Arial"/>
          <w:sz w:val="23"/>
          <w:szCs w:val="24"/>
        </w:rPr>
        <w:t>the current e</w:t>
      </w:r>
      <w:r w:rsidR="009B01FB" w:rsidRPr="00385842">
        <w:rPr>
          <w:rFonts w:ascii="Arial" w:hAnsi="Arial" w:cs="Arial"/>
          <w:sz w:val="23"/>
          <w:szCs w:val="24"/>
        </w:rPr>
        <w:t xml:space="preserve">xecutive </w:t>
      </w:r>
      <w:r w:rsidR="00982FA4" w:rsidRPr="00385842">
        <w:rPr>
          <w:rFonts w:ascii="Arial" w:hAnsi="Arial" w:cs="Arial"/>
          <w:sz w:val="23"/>
          <w:szCs w:val="24"/>
        </w:rPr>
        <w:t>o</w:t>
      </w:r>
      <w:r w:rsidR="009B01FB" w:rsidRPr="00385842">
        <w:rPr>
          <w:rFonts w:ascii="Arial" w:hAnsi="Arial" w:cs="Arial"/>
          <w:sz w:val="23"/>
          <w:szCs w:val="24"/>
        </w:rPr>
        <w:t>rder</w:t>
      </w:r>
      <w:r w:rsidR="005E567B" w:rsidRPr="00385842">
        <w:rPr>
          <w:rFonts w:ascii="Arial" w:hAnsi="Arial" w:cs="Arial"/>
          <w:sz w:val="23"/>
          <w:szCs w:val="24"/>
        </w:rPr>
        <w:t>.</w:t>
      </w:r>
      <w:r w:rsidR="004E557B" w:rsidRPr="00385842">
        <w:rPr>
          <w:rFonts w:ascii="Arial" w:hAnsi="Arial" w:cs="Arial"/>
          <w:sz w:val="23"/>
          <w:szCs w:val="24"/>
        </w:rPr>
        <w:t xml:space="preserve"> </w:t>
      </w:r>
      <w:r w:rsidR="009B01FB" w:rsidRPr="00385842">
        <w:rPr>
          <w:rFonts w:ascii="Arial" w:hAnsi="Arial" w:cs="Arial"/>
          <w:sz w:val="23"/>
          <w:szCs w:val="24"/>
        </w:rPr>
        <w:t>The report, to the extent practicable, protect</w:t>
      </w:r>
      <w:r w:rsidR="00614A53">
        <w:rPr>
          <w:rFonts w:ascii="Arial" w:hAnsi="Arial" w:cs="Arial"/>
          <w:sz w:val="23"/>
          <w:szCs w:val="24"/>
        </w:rPr>
        <w:t>s</w:t>
      </w:r>
      <w:r w:rsidR="009B01FB" w:rsidRPr="00385842">
        <w:rPr>
          <w:rFonts w:ascii="Arial" w:hAnsi="Arial" w:cs="Arial"/>
          <w:sz w:val="23"/>
          <w:szCs w:val="24"/>
        </w:rPr>
        <w:t xml:space="preserve"> the confidentiality of the employee involved, but describe</w:t>
      </w:r>
      <w:r w:rsidR="00614A53">
        <w:rPr>
          <w:rFonts w:ascii="Arial" w:hAnsi="Arial" w:cs="Arial"/>
          <w:sz w:val="23"/>
          <w:szCs w:val="24"/>
        </w:rPr>
        <w:t>s</w:t>
      </w:r>
      <w:r w:rsidR="009B01FB" w:rsidRPr="00385842">
        <w:rPr>
          <w:rFonts w:ascii="Arial" w:hAnsi="Arial" w:cs="Arial"/>
          <w:sz w:val="23"/>
          <w:szCs w:val="24"/>
        </w:rPr>
        <w:t xml:space="preserve"> the nature of the employee</w:t>
      </w:r>
      <w:r w:rsidR="00366E45" w:rsidRPr="00385842">
        <w:rPr>
          <w:rFonts w:ascii="Arial" w:hAnsi="Arial" w:cs="Arial"/>
          <w:sz w:val="23"/>
          <w:szCs w:val="24"/>
        </w:rPr>
        <w:t>’s</w:t>
      </w:r>
      <w:r w:rsidR="009B01FB" w:rsidRPr="00385842">
        <w:rPr>
          <w:rFonts w:ascii="Arial" w:hAnsi="Arial" w:cs="Arial"/>
          <w:sz w:val="23"/>
          <w:szCs w:val="24"/>
        </w:rPr>
        <w:t xml:space="preserve"> position.  </w:t>
      </w:r>
    </w:p>
    <w:p w14:paraId="685A2E4A" w14:textId="77777777" w:rsidR="009B01FB" w:rsidRPr="00385842" w:rsidRDefault="009B01FB" w:rsidP="001A1649">
      <w:pPr>
        <w:ind w:left="1080" w:hanging="360"/>
        <w:jc w:val="both"/>
        <w:rPr>
          <w:rFonts w:ascii="Arial" w:hAnsi="Arial" w:cs="Arial"/>
          <w:sz w:val="23"/>
          <w:szCs w:val="24"/>
        </w:rPr>
      </w:pPr>
    </w:p>
    <w:p w14:paraId="66AEACCA" w14:textId="77777777" w:rsidR="009B01FB" w:rsidRPr="00385842" w:rsidRDefault="00476099" w:rsidP="007246E7">
      <w:pPr>
        <w:ind w:left="1440" w:hanging="540"/>
        <w:jc w:val="both"/>
        <w:rPr>
          <w:rFonts w:ascii="Arial" w:hAnsi="Arial" w:cs="Arial"/>
          <w:sz w:val="23"/>
          <w:szCs w:val="24"/>
        </w:rPr>
      </w:pPr>
      <w:r w:rsidRPr="00385842">
        <w:rPr>
          <w:rFonts w:ascii="Arial" w:hAnsi="Arial" w:cs="Arial"/>
          <w:sz w:val="23"/>
          <w:szCs w:val="24"/>
        </w:rPr>
        <w:t>B.</w:t>
      </w:r>
      <w:r w:rsidR="009F4369" w:rsidRPr="00385842">
        <w:rPr>
          <w:rFonts w:ascii="Arial" w:hAnsi="Arial" w:cs="Arial"/>
          <w:sz w:val="23"/>
          <w:szCs w:val="24"/>
        </w:rPr>
        <w:tab/>
      </w:r>
      <w:r w:rsidR="004E557B" w:rsidRPr="00385842">
        <w:rPr>
          <w:rFonts w:ascii="Arial" w:hAnsi="Arial" w:cs="Arial"/>
          <w:sz w:val="23"/>
          <w:szCs w:val="24"/>
        </w:rPr>
        <w:t xml:space="preserve">Compliance </w:t>
      </w:r>
      <w:r w:rsidR="007246E7" w:rsidRPr="00385842">
        <w:rPr>
          <w:rFonts w:ascii="Arial" w:hAnsi="Arial" w:cs="Arial"/>
          <w:sz w:val="23"/>
          <w:szCs w:val="24"/>
        </w:rPr>
        <w:t xml:space="preserve">is </w:t>
      </w:r>
      <w:r w:rsidR="004E557B" w:rsidRPr="00385842">
        <w:rPr>
          <w:rFonts w:ascii="Arial" w:hAnsi="Arial" w:cs="Arial"/>
          <w:sz w:val="23"/>
          <w:szCs w:val="24"/>
        </w:rPr>
        <w:t>r</w:t>
      </w:r>
      <w:r w:rsidR="009B01FB" w:rsidRPr="00385842">
        <w:rPr>
          <w:rFonts w:ascii="Arial" w:hAnsi="Arial" w:cs="Arial"/>
          <w:sz w:val="23"/>
          <w:szCs w:val="24"/>
        </w:rPr>
        <w:t xml:space="preserve">equired as </w:t>
      </w:r>
      <w:r w:rsidR="00B410B7" w:rsidRPr="00385842">
        <w:rPr>
          <w:rFonts w:ascii="Arial" w:hAnsi="Arial" w:cs="Arial"/>
          <w:sz w:val="23"/>
          <w:szCs w:val="24"/>
        </w:rPr>
        <w:t>p</w:t>
      </w:r>
      <w:r w:rsidR="009B01FB" w:rsidRPr="00385842">
        <w:rPr>
          <w:rFonts w:ascii="Arial" w:hAnsi="Arial" w:cs="Arial"/>
          <w:sz w:val="23"/>
          <w:szCs w:val="24"/>
        </w:rPr>
        <w:t xml:space="preserve">art of </w:t>
      </w:r>
      <w:r w:rsidR="00F950CE" w:rsidRPr="00385842">
        <w:rPr>
          <w:rFonts w:ascii="Arial" w:hAnsi="Arial" w:cs="Arial"/>
          <w:sz w:val="23"/>
          <w:szCs w:val="24"/>
        </w:rPr>
        <w:t xml:space="preserve">the </w:t>
      </w:r>
      <w:r w:rsidR="00366E45" w:rsidRPr="00385842">
        <w:rPr>
          <w:rFonts w:ascii="Arial" w:hAnsi="Arial" w:cs="Arial"/>
          <w:sz w:val="23"/>
          <w:szCs w:val="24"/>
        </w:rPr>
        <w:t>Office of Juvenile Justice and Delinquency Prevention (</w:t>
      </w:r>
      <w:r w:rsidR="009B01FB" w:rsidRPr="00385842">
        <w:rPr>
          <w:rFonts w:ascii="Arial" w:hAnsi="Arial" w:cs="Arial"/>
          <w:sz w:val="23"/>
          <w:szCs w:val="24"/>
        </w:rPr>
        <w:t>OJJDP</w:t>
      </w:r>
      <w:r w:rsidR="00366E45" w:rsidRPr="00385842">
        <w:rPr>
          <w:rFonts w:ascii="Arial" w:hAnsi="Arial" w:cs="Arial"/>
          <w:sz w:val="23"/>
          <w:szCs w:val="24"/>
        </w:rPr>
        <w:t>)</w:t>
      </w:r>
      <w:r w:rsidR="00F176A2" w:rsidRPr="00385842">
        <w:rPr>
          <w:rFonts w:ascii="Arial" w:hAnsi="Arial" w:cs="Arial"/>
          <w:sz w:val="23"/>
          <w:szCs w:val="24"/>
        </w:rPr>
        <w:t xml:space="preserve"> f</w:t>
      </w:r>
      <w:r w:rsidR="007246E7" w:rsidRPr="00385842">
        <w:rPr>
          <w:rFonts w:ascii="Arial" w:hAnsi="Arial" w:cs="Arial"/>
          <w:sz w:val="23"/>
          <w:szCs w:val="24"/>
        </w:rPr>
        <w:t>unding.</w:t>
      </w:r>
      <w:r w:rsidR="009B01FB" w:rsidRPr="00385842">
        <w:rPr>
          <w:rFonts w:ascii="Arial" w:hAnsi="Arial" w:cs="Arial"/>
          <w:sz w:val="23"/>
          <w:szCs w:val="24"/>
        </w:rPr>
        <w:t xml:space="preserve"> </w:t>
      </w:r>
    </w:p>
    <w:p w14:paraId="5627AE67" w14:textId="77777777" w:rsidR="009B01FB" w:rsidRPr="00385842" w:rsidRDefault="009B01FB" w:rsidP="001A1649">
      <w:pPr>
        <w:ind w:left="1440" w:hanging="720"/>
        <w:jc w:val="both"/>
        <w:rPr>
          <w:rFonts w:ascii="Arial" w:hAnsi="Arial" w:cs="Arial"/>
          <w:sz w:val="23"/>
          <w:szCs w:val="24"/>
        </w:rPr>
      </w:pPr>
    </w:p>
    <w:p w14:paraId="6892E818" w14:textId="77777777" w:rsidR="008A1D54" w:rsidRDefault="009B01FB" w:rsidP="001A1649">
      <w:pPr>
        <w:ind w:left="1440"/>
        <w:jc w:val="both"/>
        <w:rPr>
          <w:rFonts w:ascii="Arial" w:hAnsi="Arial" w:cs="Arial"/>
          <w:sz w:val="23"/>
          <w:szCs w:val="24"/>
        </w:rPr>
      </w:pPr>
      <w:r w:rsidRPr="00385842">
        <w:rPr>
          <w:rFonts w:ascii="Arial" w:hAnsi="Arial" w:cs="Arial"/>
          <w:sz w:val="23"/>
          <w:szCs w:val="24"/>
        </w:rPr>
        <w:t xml:space="preserve">Employees, </w:t>
      </w:r>
      <w:r w:rsidR="002F2F49" w:rsidRPr="00385842">
        <w:rPr>
          <w:rFonts w:ascii="Arial" w:hAnsi="Arial" w:cs="Arial"/>
          <w:sz w:val="23"/>
          <w:szCs w:val="24"/>
        </w:rPr>
        <w:t>sub-</w:t>
      </w:r>
      <w:r w:rsidR="00E27187" w:rsidRPr="00385842">
        <w:rPr>
          <w:rFonts w:ascii="Arial" w:hAnsi="Arial" w:cs="Arial"/>
          <w:sz w:val="23"/>
          <w:szCs w:val="24"/>
        </w:rPr>
        <w:t>grantees</w:t>
      </w:r>
      <w:r w:rsidR="005D2CE8">
        <w:rPr>
          <w:rFonts w:ascii="Arial" w:hAnsi="Arial" w:cs="Arial"/>
          <w:sz w:val="23"/>
          <w:szCs w:val="24"/>
        </w:rPr>
        <w:t>,</w:t>
      </w:r>
      <w:r w:rsidRPr="00385842">
        <w:rPr>
          <w:rFonts w:ascii="Arial" w:hAnsi="Arial" w:cs="Arial"/>
          <w:sz w:val="23"/>
          <w:szCs w:val="24"/>
        </w:rPr>
        <w:t xml:space="preserve"> and recipients of OJJDP funds are advised that compliance with this policy is a co</w:t>
      </w:r>
      <w:r w:rsidR="002A787E" w:rsidRPr="00385842">
        <w:rPr>
          <w:rFonts w:ascii="Arial" w:hAnsi="Arial" w:cs="Arial"/>
          <w:sz w:val="23"/>
          <w:szCs w:val="24"/>
        </w:rPr>
        <w:t>ndition of continued employment</w:t>
      </w:r>
      <w:r w:rsidRPr="00385842">
        <w:rPr>
          <w:rFonts w:ascii="Arial" w:hAnsi="Arial" w:cs="Arial"/>
          <w:sz w:val="23"/>
          <w:szCs w:val="24"/>
        </w:rPr>
        <w:t xml:space="preserve"> or gra</w:t>
      </w:r>
      <w:r w:rsidR="00D0187A" w:rsidRPr="00385842">
        <w:rPr>
          <w:rFonts w:ascii="Arial" w:hAnsi="Arial" w:cs="Arial"/>
          <w:sz w:val="23"/>
          <w:szCs w:val="24"/>
        </w:rPr>
        <w:t>nt eligibility</w:t>
      </w:r>
      <w:r w:rsidR="00F950CE" w:rsidRPr="00385842">
        <w:rPr>
          <w:rFonts w:ascii="Arial" w:hAnsi="Arial" w:cs="Arial"/>
          <w:sz w:val="23"/>
          <w:szCs w:val="24"/>
        </w:rPr>
        <w:t>,</w:t>
      </w:r>
      <w:r w:rsidR="00D0187A" w:rsidRPr="00385842">
        <w:rPr>
          <w:rFonts w:ascii="Arial" w:hAnsi="Arial" w:cs="Arial"/>
          <w:sz w:val="23"/>
          <w:szCs w:val="24"/>
        </w:rPr>
        <w:t xml:space="preserve"> as appropriate. </w:t>
      </w:r>
    </w:p>
    <w:p w14:paraId="1360AB75" w14:textId="77777777" w:rsidR="002D3D2E" w:rsidRDefault="009B01FB" w:rsidP="00891189">
      <w:pPr>
        <w:pStyle w:val="ListParagraph"/>
        <w:numPr>
          <w:ilvl w:val="0"/>
          <w:numId w:val="31"/>
        </w:numPr>
        <w:spacing w:before="240"/>
        <w:jc w:val="both"/>
        <w:rPr>
          <w:rFonts w:ascii="Arial" w:hAnsi="Arial" w:cs="Arial"/>
          <w:sz w:val="23"/>
          <w:szCs w:val="24"/>
        </w:rPr>
      </w:pPr>
      <w:r w:rsidRPr="008A1D54">
        <w:rPr>
          <w:rFonts w:ascii="Arial" w:hAnsi="Arial" w:cs="Arial"/>
          <w:sz w:val="23"/>
          <w:szCs w:val="24"/>
        </w:rPr>
        <w:t xml:space="preserve">Any conviction </w:t>
      </w:r>
      <w:r w:rsidR="00366E45" w:rsidRPr="008A1D54">
        <w:rPr>
          <w:rFonts w:ascii="Arial" w:hAnsi="Arial" w:cs="Arial"/>
          <w:sz w:val="23"/>
          <w:szCs w:val="24"/>
        </w:rPr>
        <w:t xml:space="preserve">for violating </w:t>
      </w:r>
      <w:r w:rsidRPr="008A1D54">
        <w:rPr>
          <w:rFonts w:ascii="Arial" w:hAnsi="Arial" w:cs="Arial"/>
          <w:sz w:val="23"/>
          <w:szCs w:val="24"/>
        </w:rPr>
        <w:t xml:space="preserve">the laws regulating controlled substances or personal involvement with a controlled substance is a violation of this policy and may result in suspension (with or without pay) and/or dismissal in accordance with the Idaho Personnel Commission Rules implementing the </w:t>
      </w:r>
      <w:r w:rsidR="009D3202" w:rsidRPr="008A1D54">
        <w:rPr>
          <w:rFonts w:ascii="Arial" w:hAnsi="Arial" w:cs="Arial"/>
          <w:sz w:val="23"/>
          <w:szCs w:val="24"/>
        </w:rPr>
        <w:t>Drug-Free Workplace Act of 1988 and</w:t>
      </w:r>
      <w:r w:rsidR="00D24FEC" w:rsidRPr="008A1D54">
        <w:rPr>
          <w:rFonts w:ascii="Arial" w:hAnsi="Arial" w:cs="Arial"/>
          <w:sz w:val="23"/>
          <w:szCs w:val="24"/>
        </w:rPr>
        <w:t xml:space="preserve"> 3</w:t>
      </w:r>
      <w:r w:rsidRPr="008A1D54">
        <w:rPr>
          <w:rFonts w:ascii="Arial" w:hAnsi="Arial" w:cs="Arial"/>
          <w:sz w:val="23"/>
          <w:szCs w:val="24"/>
        </w:rPr>
        <w:t xml:space="preserve">4 CFR Part 84, Subpart </w:t>
      </w:r>
      <w:r w:rsidR="007F3782" w:rsidRPr="008A1D54">
        <w:rPr>
          <w:rFonts w:ascii="Arial" w:hAnsi="Arial" w:cs="Arial"/>
          <w:sz w:val="23"/>
          <w:szCs w:val="24"/>
        </w:rPr>
        <w:t>(</w:t>
      </w:r>
      <w:r w:rsidRPr="008A1D54">
        <w:rPr>
          <w:rFonts w:ascii="Arial" w:hAnsi="Arial" w:cs="Arial"/>
          <w:sz w:val="23"/>
          <w:szCs w:val="24"/>
        </w:rPr>
        <w:t>F</w:t>
      </w:r>
      <w:r w:rsidR="007F3782" w:rsidRPr="008A1D54">
        <w:rPr>
          <w:rFonts w:ascii="Arial" w:hAnsi="Arial" w:cs="Arial"/>
          <w:sz w:val="23"/>
          <w:szCs w:val="24"/>
        </w:rPr>
        <w:t>)</w:t>
      </w:r>
      <w:r w:rsidR="00720400" w:rsidRPr="008A1D54">
        <w:rPr>
          <w:rFonts w:ascii="Arial" w:hAnsi="Arial" w:cs="Arial"/>
          <w:sz w:val="23"/>
          <w:szCs w:val="24"/>
        </w:rPr>
        <w:t>.</w:t>
      </w:r>
    </w:p>
    <w:p w14:paraId="716E4AF3" w14:textId="77777777" w:rsidR="00891189" w:rsidRDefault="009B01FB" w:rsidP="00891189">
      <w:pPr>
        <w:pStyle w:val="ListParagraph"/>
        <w:numPr>
          <w:ilvl w:val="0"/>
          <w:numId w:val="31"/>
        </w:numPr>
        <w:spacing w:before="240"/>
        <w:jc w:val="both"/>
        <w:rPr>
          <w:rFonts w:ascii="Arial" w:hAnsi="Arial" w:cs="Arial"/>
          <w:sz w:val="23"/>
          <w:szCs w:val="24"/>
        </w:rPr>
      </w:pPr>
      <w:r w:rsidRPr="008A1D54">
        <w:rPr>
          <w:rFonts w:ascii="Arial" w:hAnsi="Arial" w:cs="Arial"/>
          <w:sz w:val="23"/>
          <w:szCs w:val="24"/>
        </w:rPr>
        <w:lastRenderedPageBreak/>
        <w:t xml:space="preserve">Convictions relating to workplace violations of this policy will be reported to </w:t>
      </w:r>
      <w:r w:rsidR="002A787E" w:rsidRPr="008A1D54">
        <w:rPr>
          <w:rFonts w:ascii="Arial" w:hAnsi="Arial" w:cs="Arial"/>
          <w:sz w:val="23"/>
          <w:szCs w:val="24"/>
        </w:rPr>
        <w:t>HR</w:t>
      </w:r>
      <w:r w:rsidR="009D3202" w:rsidRPr="008A1D54">
        <w:rPr>
          <w:rFonts w:ascii="Arial" w:hAnsi="Arial" w:cs="Arial"/>
          <w:sz w:val="23"/>
          <w:szCs w:val="24"/>
        </w:rPr>
        <w:t xml:space="preserve"> within five </w:t>
      </w:r>
      <w:r w:rsidR="002A787E" w:rsidRPr="008A1D54">
        <w:rPr>
          <w:rFonts w:ascii="Arial" w:hAnsi="Arial" w:cs="Arial"/>
          <w:sz w:val="23"/>
          <w:szCs w:val="24"/>
        </w:rPr>
        <w:t xml:space="preserve">days after such conviction. </w:t>
      </w:r>
    </w:p>
    <w:p w14:paraId="4B5A8A45" w14:textId="2F3E44D7" w:rsidR="009B01FB" w:rsidRPr="008A1D54" w:rsidRDefault="009B01FB" w:rsidP="00891189">
      <w:pPr>
        <w:pStyle w:val="ListParagraph"/>
        <w:numPr>
          <w:ilvl w:val="0"/>
          <w:numId w:val="31"/>
        </w:numPr>
        <w:spacing w:before="240"/>
        <w:jc w:val="both"/>
        <w:rPr>
          <w:rFonts w:ascii="Arial" w:hAnsi="Arial" w:cs="Arial"/>
          <w:sz w:val="23"/>
          <w:szCs w:val="24"/>
        </w:rPr>
      </w:pPr>
      <w:r w:rsidRPr="008A1D54">
        <w:rPr>
          <w:rFonts w:ascii="Arial" w:hAnsi="Arial" w:cs="Arial"/>
          <w:sz w:val="23"/>
          <w:szCs w:val="24"/>
        </w:rPr>
        <w:t>Federal grant offices w</w:t>
      </w:r>
      <w:r w:rsidR="009D3202" w:rsidRPr="008A1D54">
        <w:rPr>
          <w:rFonts w:ascii="Arial" w:hAnsi="Arial" w:cs="Arial"/>
          <w:sz w:val="23"/>
          <w:szCs w:val="24"/>
        </w:rPr>
        <w:t xml:space="preserve">ill be notified within five </w:t>
      </w:r>
      <w:r w:rsidRPr="008A1D54">
        <w:rPr>
          <w:rFonts w:ascii="Arial" w:hAnsi="Arial" w:cs="Arial"/>
          <w:sz w:val="23"/>
          <w:szCs w:val="24"/>
        </w:rPr>
        <w:t xml:space="preserve">days or as required by the appropriate grant conditions.  </w:t>
      </w:r>
    </w:p>
    <w:p w14:paraId="6B7765A3" w14:textId="7EB7D094" w:rsidR="00CC3C42" w:rsidRDefault="00CC3C42" w:rsidP="00476099">
      <w:pPr>
        <w:ind w:left="1080"/>
        <w:rPr>
          <w:rFonts w:ascii="Arial" w:hAnsi="Arial" w:cs="Arial"/>
          <w:sz w:val="23"/>
          <w:szCs w:val="24"/>
        </w:rPr>
      </w:pPr>
    </w:p>
    <w:p w14:paraId="6CC9B041" w14:textId="1E11D2AA" w:rsidR="00E53F05" w:rsidRDefault="00E53F05" w:rsidP="00476099">
      <w:pPr>
        <w:ind w:left="1080"/>
        <w:rPr>
          <w:rFonts w:ascii="Arial" w:hAnsi="Arial" w:cs="Arial"/>
          <w:sz w:val="23"/>
          <w:szCs w:val="24"/>
        </w:rPr>
      </w:pPr>
    </w:p>
    <w:p w14:paraId="62B60BAA" w14:textId="77777777" w:rsidR="00E53F05" w:rsidRPr="00385842" w:rsidRDefault="00E53F05" w:rsidP="00476099">
      <w:pPr>
        <w:ind w:left="1080"/>
        <w:rPr>
          <w:rFonts w:ascii="Arial" w:hAnsi="Arial" w:cs="Arial"/>
          <w:sz w:val="23"/>
          <w:szCs w:val="24"/>
        </w:rPr>
      </w:pPr>
    </w:p>
    <w:p w14:paraId="5E82FF9F" w14:textId="713E01EC" w:rsidR="00327031" w:rsidRPr="00131BD6" w:rsidRDefault="009B01FB" w:rsidP="00766D68">
      <w:pPr>
        <w:pStyle w:val="Heading5"/>
        <w:jc w:val="left"/>
        <w:rPr>
          <w:sz w:val="22"/>
          <w:szCs w:val="22"/>
        </w:rPr>
      </w:pPr>
      <w:r w:rsidRPr="00131BD6">
        <w:rPr>
          <w:sz w:val="22"/>
          <w:szCs w:val="22"/>
        </w:rPr>
        <w:t>Reference:</w:t>
      </w:r>
      <w:r w:rsidRPr="00131BD6">
        <w:rPr>
          <w:sz w:val="22"/>
          <w:szCs w:val="22"/>
        </w:rPr>
        <w:tab/>
      </w:r>
      <w:r w:rsidRPr="00131BD6">
        <w:rPr>
          <w:sz w:val="22"/>
          <w:szCs w:val="22"/>
        </w:rPr>
        <w:tab/>
      </w:r>
      <w:r w:rsidR="00FC66CF" w:rsidRPr="00131BD6">
        <w:rPr>
          <w:sz w:val="22"/>
        </w:rPr>
        <w:t>Glossary of Terms and Acronyms</w:t>
      </w:r>
    </w:p>
    <w:p w14:paraId="629555B2" w14:textId="77777777" w:rsidR="009B01FB" w:rsidRPr="00385842" w:rsidRDefault="009B01FB" w:rsidP="003734AF">
      <w:pPr>
        <w:pStyle w:val="Heading5"/>
        <w:ind w:left="2160"/>
        <w:jc w:val="left"/>
        <w:rPr>
          <w:sz w:val="22"/>
          <w:szCs w:val="22"/>
        </w:rPr>
      </w:pPr>
      <w:r w:rsidRPr="00385842">
        <w:rPr>
          <w:sz w:val="22"/>
          <w:szCs w:val="22"/>
        </w:rPr>
        <w:t>Drug-Free Workplace Act of 1988, 34 CFR Part 85, Subpart F</w:t>
      </w:r>
    </w:p>
    <w:p w14:paraId="16056CD3" w14:textId="77777777" w:rsidR="009B01FB" w:rsidRPr="00385842" w:rsidRDefault="009B01FB" w:rsidP="00766D68">
      <w:pPr>
        <w:pStyle w:val="Heading5"/>
        <w:jc w:val="left"/>
        <w:rPr>
          <w:sz w:val="22"/>
          <w:szCs w:val="22"/>
        </w:rPr>
      </w:pPr>
      <w:r w:rsidRPr="00385842">
        <w:rPr>
          <w:sz w:val="22"/>
          <w:szCs w:val="22"/>
        </w:rPr>
        <w:tab/>
      </w:r>
      <w:r w:rsidRPr="00385842">
        <w:rPr>
          <w:sz w:val="22"/>
          <w:szCs w:val="22"/>
        </w:rPr>
        <w:tab/>
      </w:r>
      <w:r w:rsidRPr="00385842">
        <w:rPr>
          <w:sz w:val="22"/>
          <w:szCs w:val="22"/>
        </w:rPr>
        <w:tab/>
        <w:t xml:space="preserve">Idaho Executive Order No. </w:t>
      </w:r>
      <w:r w:rsidR="006F5899" w:rsidRPr="00385842">
        <w:rPr>
          <w:sz w:val="22"/>
          <w:szCs w:val="22"/>
        </w:rPr>
        <w:t>2007-08</w:t>
      </w:r>
    </w:p>
    <w:p w14:paraId="692CA85A" w14:textId="77777777" w:rsidR="009B01FB" w:rsidRPr="00385842" w:rsidRDefault="009B01FB" w:rsidP="00766D68">
      <w:pPr>
        <w:pStyle w:val="Heading5"/>
        <w:jc w:val="left"/>
        <w:rPr>
          <w:sz w:val="22"/>
          <w:szCs w:val="22"/>
        </w:rPr>
      </w:pPr>
      <w:r w:rsidRPr="00385842">
        <w:rPr>
          <w:sz w:val="22"/>
          <w:szCs w:val="22"/>
        </w:rPr>
        <w:tab/>
      </w:r>
      <w:r w:rsidRPr="00385842">
        <w:rPr>
          <w:sz w:val="22"/>
          <w:szCs w:val="22"/>
        </w:rPr>
        <w:tab/>
      </w:r>
      <w:r w:rsidRPr="00385842">
        <w:rPr>
          <w:sz w:val="22"/>
          <w:szCs w:val="22"/>
        </w:rPr>
        <w:tab/>
        <w:t>Drug</w:t>
      </w:r>
      <w:r w:rsidR="00FA7F0B" w:rsidRPr="00385842">
        <w:rPr>
          <w:sz w:val="22"/>
          <w:szCs w:val="22"/>
        </w:rPr>
        <w:t xml:space="preserve"> </w:t>
      </w:r>
      <w:r w:rsidRPr="00385842">
        <w:rPr>
          <w:sz w:val="22"/>
          <w:szCs w:val="22"/>
        </w:rPr>
        <w:t xml:space="preserve">Free Idaho, Inc. </w:t>
      </w:r>
    </w:p>
    <w:p w14:paraId="71436C65" w14:textId="77777777" w:rsidR="00745D8F" w:rsidRPr="00385842" w:rsidRDefault="00745D8F" w:rsidP="00ED191F">
      <w:pPr>
        <w:rPr>
          <w:i/>
          <w:sz w:val="22"/>
          <w:szCs w:val="22"/>
        </w:rPr>
      </w:pPr>
      <w:r w:rsidRPr="00385842">
        <w:rPr>
          <w:sz w:val="22"/>
          <w:szCs w:val="22"/>
        </w:rPr>
        <w:tab/>
      </w:r>
      <w:r w:rsidRPr="00385842">
        <w:rPr>
          <w:sz w:val="22"/>
          <w:szCs w:val="22"/>
        </w:rPr>
        <w:tab/>
      </w:r>
      <w:r w:rsidRPr="00385842">
        <w:rPr>
          <w:sz w:val="22"/>
          <w:szCs w:val="22"/>
        </w:rPr>
        <w:tab/>
      </w:r>
      <w:r w:rsidRPr="00385842">
        <w:rPr>
          <w:i/>
          <w:sz w:val="22"/>
          <w:szCs w:val="22"/>
        </w:rPr>
        <w:t>Americans with Disabilities Act</w:t>
      </w:r>
    </w:p>
    <w:p w14:paraId="42A24784" w14:textId="77777777" w:rsidR="009B01FB" w:rsidRPr="00385842" w:rsidRDefault="009B01FB" w:rsidP="00766D68">
      <w:pPr>
        <w:rPr>
          <w:sz w:val="22"/>
          <w:szCs w:val="22"/>
        </w:rPr>
      </w:pPr>
    </w:p>
    <w:p w14:paraId="669E7149" w14:textId="1231FDE0" w:rsidR="00465A01" w:rsidRPr="00385842" w:rsidRDefault="00D0187A" w:rsidP="00766D68">
      <w:pPr>
        <w:rPr>
          <w:i/>
          <w:sz w:val="22"/>
          <w:szCs w:val="22"/>
        </w:rPr>
      </w:pPr>
      <w:r w:rsidRPr="00385842">
        <w:rPr>
          <w:i/>
          <w:sz w:val="22"/>
          <w:szCs w:val="22"/>
        </w:rPr>
        <w:t>Desk Manuals:</w:t>
      </w:r>
      <w:r w:rsidRPr="00385842">
        <w:rPr>
          <w:i/>
          <w:sz w:val="22"/>
          <w:szCs w:val="22"/>
        </w:rPr>
        <w:tab/>
      </w:r>
      <w:r w:rsidR="00465A01" w:rsidRPr="00385842">
        <w:rPr>
          <w:i/>
          <w:sz w:val="22"/>
          <w:szCs w:val="22"/>
        </w:rPr>
        <w:tab/>
        <w:t>N</w:t>
      </w:r>
      <w:r w:rsidR="00235A86" w:rsidRPr="00385842">
        <w:rPr>
          <w:i/>
          <w:sz w:val="22"/>
          <w:szCs w:val="22"/>
        </w:rPr>
        <w:t>one</w:t>
      </w:r>
    </w:p>
    <w:p w14:paraId="676CF1A8" w14:textId="77777777" w:rsidR="00465A01" w:rsidRPr="00385842" w:rsidRDefault="00465A01" w:rsidP="00766D68">
      <w:pPr>
        <w:rPr>
          <w:i/>
          <w:sz w:val="22"/>
          <w:szCs w:val="22"/>
        </w:rPr>
      </w:pPr>
    </w:p>
    <w:p w14:paraId="597FA8B3" w14:textId="16A955A2" w:rsidR="0078406B" w:rsidRPr="00385842" w:rsidRDefault="009B01FB" w:rsidP="00766D68">
      <w:pPr>
        <w:rPr>
          <w:i/>
          <w:sz w:val="22"/>
          <w:szCs w:val="22"/>
        </w:rPr>
      </w:pPr>
      <w:r w:rsidRPr="00385842">
        <w:rPr>
          <w:i/>
          <w:sz w:val="22"/>
          <w:szCs w:val="22"/>
        </w:rPr>
        <w:t>Related Policies:</w:t>
      </w:r>
      <w:r w:rsidRPr="00385842">
        <w:rPr>
          <w:i/>
          <w:sz w:val="22"/>
          <w:szCs w:val="22"/>
        </w:rPr>
        <w:tab/>
      </w:r>
      <w:r w:rsidR="0078406B" w:rsidRPr="00AC36D9">
        <w:rPr>
          <w:i/>
          <w:sz w:val="22"/>
          <w:szCs w:val="22"/>
        </w:rPr>
        <w:t>Americans with Disabilities Act</w:t>
      </w:r>
      <w:r w:rsidR="00FD17CC" w:rsidRPr="00AC36D9">
        <w:rPr>
          <w:i/>
          <w:sz w:val="22"/>
          <w:szCs w:val="22"/>
        </w:rPr>
        <w:t xml:space="preserve"> (301)</w:t>
      </w:r>
    </w:p>
    <w:p w14:paraId="1177BFBC" w14:textId="2FA66830" w:rsidR="000B35A4" w:rsidRPr="00385842" w:rsidRDefault="006960AE" w:rsidP="00E56D16">
      <w:pPr>
        <w:rPr>
          <w:i/>
          <w:iCs/>
          <w:sz w:val="22"/>
          <w:szCs w:val="22"/>
        </w:rPr>
      </w:pPr>
      <w:r w:rsidRPr="00385842">
        <w:rPr>
          <w:i/>
          <w:sz w:val="22"/>
          <w:szCs w:val="22"/>
        </w:rPr>
        <w:tab/>
      </w:r>
      <w:r w:rsidRPr="00385842">
        <w:rPr>
          <w:i/>
          <w:sz w:val="22"/>
          <w:szCs w:val="22"/>
        </w:rPr>
        <w:tab/>
      </w:r>
      <w:r w:rsidRPr="00385842">
        <w:rPr>
          <w:i/>
          <w:sz w:val="22"/>
          <w:szCs w:val="22"/>
        </w:rPr>
        <w:tab/>
      </w:r>
      <w:r w:rsidR="000B35A4" w:rsidRPr="00AC36D9">
        <w:rPr>
          <w:i/>
          <w:iCs/>
          <w:sz w:val="22"/>
          <w:szCs w:val="22"/>
        </w:rPr>
        <w:t xml:space="preserve">Contraband </w:t>
      </w:r>
      <w:r w:rsidR="006A0CB1" w:rsidRPr="00AC36D9">
        <w:rPr>
          <w:i/>
          <w:iCs/>
          <w:sz w:val="22"/>
          <w:szCs w:val="22"/>
        </w:rPr>
        <w:t>Detection</w:t>
      </w:r>
      <w:r w:rsidR="003734AF" w:rsidRPr="00AC36D9">
        <w:rPr>
          <w:i/>
          <w:iCs/>
          <w:sz w:val="22"/>
          <w:szCs w:val="22"/>
        </w:rPr>
        <w:t xml:space="preserve"> and Disposition/Searches</w:t>
      </w:r>
      <w:r w:rsidR="00FD17CC" w:rsidRPr="00AC36D9">
        <w:rPr>
          <w:i/>
          <w:iCs/>
          <w:sz w:val="22"/>
          <w:szCs w:val="22"/>
        </w:rPr>
        <w:t xml:space="preserve"> (620)</w:t>
      </w:r>
    </w:p>
    <w:p w14:paraId="3A034792" w14:textId="77777777" w:rsidR="009B01FB" w:rsidRPr="00385842" w:rsidRDefault="009B01FB" w:rsidP="00766D68">
      <w:pPr>
        <w:rPr>
          <w:i/>
          <w:iCs/>
          <w:sz w:val="22"/>
          <w:szCs w:val="22"/>
        </w:rPr>
      </w:pPr>
    </w:p>
    <w:p w14:paraId="2ADD6F54" w14:textId="78D99457" w:rsidR="00D006AD" w:rsidRPr="00385842" w:rsidRDefault="009B01FB" w:rsidP="00766D68">
      <w:pPr>
        <w:rPr>
          <w:i/>
          <w:iCs/>
          <w:sz w:val="22"/>
          <w:szCs w:val="22"/>
        </w:rPr>
      </w:pPr>
      <w:r w:rsidRPr="00385842">
        <w:rPr>
          <w:i/>
          <w:iCs/>
          <w:sz w:val="22"/>
          <w:szCs w:val="22"/>
        </w:rPr>
        <w:t>Related Forms:</w:t>
      </w:r>
      <w:r w:rsidRPr="00385842">
        <w:rPr>
          <w:i/>
          <w:iCs/>
          <w:sz w:val="22"/>
          <w:szCs w:val="22"/>
        </w:rPr>
        <w:tab/>
      </w:r>
      <w:r w:rsidR="00D006AD" w:rsidRPr="00385842">
        <w:rPr>
          <w:i/>
          <w:iCs/>
          <w:sz w:val="22"/>
          <w:szCs w:val="22"/>
        </w:rPr>
        <w:tab/>
      </w:r>
      <w:r w:rsidR="00D006AD" w:rsidRPr="00131BD6">
        <w:rPr>
          <w:i/>
          <w:iCs/>
          <w:sz w:val="22"/>
          <w:szCs w:val="22"/>
        </w:rPr>
        <w:t>Employee Orientation, Certificate of Understanding (DJC-009)</w:t>
      </w:r>
    </w:p>
    <w:p w14:paraId="0C04A157" w14:textId="4021E631" w:rsidR="00FA7F0B" w:rsidRPr="00385842" w:rsidRDefault="00FA7F0B" w:rsidP="00766D68">
      <w:pPr>
        <w:rPr>
          <w:i/>
          <w:iCs/>
          <w:sz w:val="22"/>
          <w:szCs w:val="22"/>
        </w:rPr>
      </w:pPr>
      <w:r w:rsidRPr="00385842">
        <w:rPr>
          <w:i/>
          <w:iCs/>
          <w:sz w:val="22"/>
          <w:szCs w:val="22"/>
        </w:rPr>
        <w:tab/>
      </w:r>
      <w:r w:rsidRPr="00385842">
        <w:rPr>
          <w:i/>
          <w:iCs/>
          <w:sz w:val="22"/>
          <w:szCs w:val="22"/>
        </w:rPr>
        <w:tab/>
      </w:r>
      <w:r w:rsidRPr="00385842">
        <w:rPr>
          <w:i/>
          <w:iCs/>
          <w:sz w:val="22"/>
          <w:szCs w:val="22"/>
        </w:rPr>
        <w:tab/>
      </w:r>
      <w:r w:rsidRPr="00131BD6">
        <w:rPr>
          <w:i/>
          <w:iCs/>
          <w:sz w:val="22"/>
          <w:szCs w:val="22"/>
        </w:rPr>
        <w:t>Employee/Supervisor Accident Report (DJC-045)</w:t>
      </w:r>
    </w:p>
    <w:p w14:paraId="28AE4672" w14:textId="6A247FA8" w:rsidR="009B01FB" w:rsidRPr="00385842" w:rsidRDefault="00E56D16" w:rsidP="00D006AD">
      <w:pPr>
        <w:ind w:left="1440" w:firstLine="720"/>
        <w:rPr>
          <w:i/>
          <w:iCs/>
          <w:sz w:val="22"/>
          <w:szCs w:val="22"/>
        </w:rPr>
      </w:pPr>
      <w:r w:rsidRPr="00131BD6">
        <w:rPr>
          <w:i/>
          <w:iCs/>
          <w:sz w:val="22"/>
          <w:szCs w:val="22"/>
        </w:rPr>
        <w:t>Policy Receipt</w:t>
      </w:r>
      <w:r w:rsidR="00FC4099" w:rsidRPr="00131BD6">
        <w:rPr>
          <w:i/>
          <w:iCs/>
          <w:sz w:val="22"/>
          <w:szCs w:val="22"/>
        </w:rPr>
        <w:t xml:space="preserve"> Acknowledg</w:t>
      </w:r>
      <w:r w:rsidRPr="00131BD6">
        <w:rPr>
          <w:i/>
          <w:iCs/>
          <w:sz w:val="22"/>
          <w:szCs w:val="22"/>
        </w:rPr>
        <w:t>e</w:t>
      </w:r>
      <w:r w:rsidR="00FC4099" w:rsidRPr="00131BD6">
        <w:rPr>
          <w:i/>
          <w:iCs/>
          <w:sz w:val="22"/>
          <w:szCs w:val="22"/>
        </w:rPr>
        <w:t>ment (DJC-079</w:t>
      </w:r>
      <w:r w:rsidR="009B01FB" w:rsidRPr="00131BD6">
        <w:rPr>
          <w:i/>
          <w:iCs/>
          <w:sz w:val="22"/>
          <w:szCs w:val="22"/>
        </w:rPr>
        <w:t>)</w:t>
      </w:r>
      <w:r w:rsidR="009B01FB" w:rsidRPr="00385842">
        <w:rPr>
          <w:i/>
          <w:iCs/>
          <w:sz w:val="22"/>
          <w:szCs w:val="22"/>
        </w:rPr>
        <w:t xml:space="preserve"> </w:t>
      </w:r>
    </w:p>
    <w:p w14:paraId="40D153F6" w14:textId="28CB44FA" w:rsidR="009F401F" w:rsidRPr="00385842" w:rsidRDefault="00C125ED" w:rsidP="00AF5BA2">
      <w:pPr>
        <w:rPr>
          <w:i/>
          <w:iCs/>
          <w:sz w:val="22"/>
          <w:szCs w:val="22"/>
        </w:rPr>
      </w:pPr>
      <w:r w:rsidRPr="00385842">
        <w:rPr>
          <w:i/>
          <w:iCs/>
          <w:sz w:val="22"/>
          <w:szCs w:val="22"/>
        </w:rPr>
        <w:tab/>
      </w:r>
      <w:r w:rsidRPr="00385842">
        <w:rPr>
          <w:i/>
          <w:iCs/>
          <w:sz w:val="22"/>
          <w:szCs w:val="22"/>
        </w:rPr>
        <w:tab/>
      </w:r>
      <w:r w:rsidRPr="00385842">
        <w:rPr>
          <w:i/>
          <w:iCs/>
          <w:sz w:val="22"/>
          <w:szCs w:val="22"/>
        </w:rPr>
        <w:tab/>
      </w:r>
      <w:r w:rsidR="00FC4BA5" w:rsidRPr="00131BD6">
        <w:rPr>
          <w:i/>
          <w:iCs/>
          <w:sz w:val="22"/>
          <w:szCs w:val="22"/>
        </w:rPr>
        <w:t xml:space="preserve">Observed Behavior </w:t>
      </w:r>
      <w:bookmarkStart w:id="6" w:name="_GoBack"/>
      <w:bookmarkEnd w:id="6"/>
      <w:r w:rsidR="00FC4BA5" w:rsidRPr="00131BD6">
        <w:rPr>
          <w:i/>
          <w:iCs/>
          <w:sz w:val="22"/>
          <w:szCs w:val="22"/>
        </w:rPr>
        <w:t xml:space="preserve">Record </w:t>
      </w:r>
      <w:r w:rsidR="00815AA1" w:rsidRPr="00131BD6">
        <w:rPr>
          <w:i/>
          <w:iCs/>
          <w:sz w:val="22"/>
          <w:szCs w:val="22"/>
        </w:rPr>
        <w:t>(DJC-258)</w:t>
      </w:r>
    </w:p>
    <w:p w14:paraId="398EE852" w14:textId="77777777" w:rsidR="00AF5BA2" w:rsidRPr="00385842" w:rsidRDefault="00AF5BA2" w:rsidP="00AF5BA2">
      <w:pPr>
        <w:ind w:left="1440" w:firstLine="720"/>
        <w:rPr>
          <w:i/>
          <w:iCs/>
          <w:sz w:val="22"/>
          <w:szCs w:val="22"/>
        </w:rPr>
      </w:pPr>
      <w:r w:rsidRPr="00385842">
        <w:rPr>
          <w:i/>
          <w:iCs/>
          <w:sz w:val="22"/>
          <w:szCs w:val="22"/>
        </w:rPr>
        <w:t>Pre-employment Drug Test Request (HR)</w:t>
      </w:r>
    </w:p>
    <w:p w14:paraId="3A737778" w14:textId="77777777" w:rsidR="00AF5BA2" w:rsidRPr="00385842" w:rsidRDefault="00AF5BA2" w:rsidP="00ED191F">
      <w:pPr>
        <w:ind w:left="1440" w:firstLine="720"/>
        <w:rPr>
          <w:i/>
          <w:sz w:val="23"/>
          <w:szCs w:val="22"/>
        </w:rPr>
      </w:pPr>
    </w:p>
    <w:sectPr w:rsidR="00AF5BA2" w:rsidRPr="00385842" w:rsidSect="002E11E3">
      <w:pgSz w:w="12240" w:h="15840"/>
      <w:pgMar w:top="1008" w:right="1296"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6E8A3" w14:textId="77777777" w:rsidR="00837E32" w:rsidRDefault="00837E32">
      <w:r>
        <w:separator/>
      </w:r>
    </w:p>
  </w:endnote>
  <w:endnote w:type="continuationSeparator" w:id="0">
    <w:p w14:paraId="56E69E88" w14:textId="77777777" w:rsidR="00837E32" w:rsidRDefault="0083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479F" w14:textId="77777777" w:rsidR="00F8575C" w:rsidRDefault="00F85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B9526" w14:textId="77777777" w:rsidR="00F8575C" w:rsidRDefault="00F857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8822" w14:textId="77777777" w:rsidR="00F8575C" w:rsidRDefault="00F85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A043DC" w14:textId="77777777" w:rsidR="00F8575C" w:rsidRDefault="00F8575C">
    <w:pPr>
      <w:pStyle w:val="Footer"/>
      <w:tabs>
        <w:tab w:val="clear" w:pos="8640"/>
        <w:tab w:val="right" w:pos="8910"/>
      </w:tabs>
      <w:ind w:right="360"/>
    </w:pPr>
    <w:r>
      <w:t xml:space="preserve">Procedure:  </w:t>
    </w:r>
    <w:r>
      <w:fldChar w:fldCharType="begin"/>
    </w:r>
    <w:r>
      <w:instrText>ref Number</w:instrText>
    </w:r>
    <w: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007644684"/>
      <w:docPartObj>
        <w:docPartGallery w:val="Page Numbers (Bottom of Page)"/>
        <w:docPartUnique/>
      </w:docPartObj>
    </w:sdtPr>
    <w:sdtEndPr/>
    <w:sdtContent>
      <w:sdt>
        <w:sdtPr>
          <w:rPr>
            <w:rFonts w:ascii="Arial" w:hAnsi="Arial" w:cs="Arial"/>
            <w:sz w:val="20"/>
          </w:rPr>
          <w:id w:val="-50387572"/>
          <w:docPartObj>
            <w:docPartGallery w:val="Page Numbers (Top of Page)"/>
            <w:docPartUnique/>
          </w:docPartObj>
        </w:sdtPr>
        <w:sdtEndPr/>
        <w:sdtContent>
          <w:p w14:paraId="2D52EA22" w14:textId="0A452158" w:rsidR="00F8575C" w:rsidRPr="00291B1F" w:rsidRDefault="00291B1F" w:rsidP="004719D6">
            <w:pPr>
              <w:pStyle w:val="Footer"/>
              <w:tabs>
                <w:tab w:val="clear" w:pos="4320"/>
                <w:tab w:val="clear" w:pos="8640"/>
                <w:tab w:val="right" w:pos="9630"/>
              </w:tabs>
              <w:spacing w:before="120"/>
              <w:rPr>
                <w:rFonts w:ascii="Arial" w:hAnsi="Arial" w:cs="Arial"/>
                <w:sz w:val="20"/>
              </w:rPr>
            </w:pPr>
            <w:r>
              <w:rPr>
                <w:rFonts w:ascii="Arial" w:hAnsi="Arial" w:cs="Arial"/>
                <w:sz w:val="20"/>
              </w:rPr>
              <w:t>327</w:t>
            </w:r>
            <w:r>
              <w:rPr>
                <w:rFonts w:ascii="Arial" w:hAnsi="Arial" w:cs="Arial"/>
                <w:sz w:val="20"/>
              </w:rPr>
              <w:tab/>
            </w:r>
            <w:r w:rsidRPr="00291B1F">
              <w:rPr>
                <w:rFonts w:ascii="Arial" w:hAnsi="Arial" w:cs="Arial"/>
                <w:sz w:val="20"/>
              </w:rPr>
              <w:t xml:space="preserve">Page </w:t>
            </w:r>
            <w:r w:rsidRPr="00291B1F">
              <w:rPr>
                <w:rFonts w:ascii="Arial" w:hAnsi="Arial" w:cs="Arial"/>
                <w:bCs/>
                <w:sz w:val="20"/>
              </w:rPr>
              <w:fldChar w:fldCharType="begin"/>
            </w:r>
            <w:r w:rsidRPr="00291B1F">
              <w:rPr>
                <w:rFonts w:ascii="Arial" w:hAnsi="Arial" w:cs="Arial"/>
                <w:bCs/>
                <w:sz w:val="20"/>
              </w:rPr>
              <w:instrText xml:space="preserve"> PAGE </w:instrText>
            </w:r>
            <w:r w:rsidRPr="00291B1F">
              <w:rPr>
                <w:rFonts w:ascii="Arial" w:hAnsi="Arial" w:cs="Arial"/>
                <w:bCs/>
                <w:sz w:val="20"/>
              </w:rPr>
              <w:fldChar w:fldCharType="separate"/>
            </w:r>
            <w:r w:rsidR="002F63C7">
              <w:rPr>
                <w:rFonts w:ascii="Arial" w:hAnsi="Arial" w:cs="Arial"/>
                <w:bCs/>
                <w:noProof/>
                <w:sz w:val="20"/>
              </w:rPr>
              <w:t>1</w:t>
            </w:r>
            <w:r w:rsidRPr="00291B1F">
              <w:rPr>
                <w:rFonts w:ascii="Arial" w:hAnsi="Arial" w:cs="Arial"/>
                <w:bCs/>
                <w:sz w:val="20"/>
              </w:rPr>
              <w:fldChar w:fldCharType="end"/>
            </w:r>
            <w:r w:rsidRPr="00291B1F">
              <w:rPr>
                <w:rFonts w:ascii="Arial" w:hAnsi="Arial" w:cs="Arial"/>
                <w:sz w:val="20"/>
              </w:rPr>
              <w:t xml:space="preserve"> of </w:t>
            </w:r>
            <w:r w:rsidRPr="00291B1F">
              <w:rPr>
                <w:rFonts w:ascii="Arial" w:hAnsi="Arial" w:cs="Arial"/>
                <w:bCs/>
                <w:sz w:val="20"/>
              </w:rPr>
              <w:fldChar w:fldCharType="begin"/>
            </w:r>
            <w:r w:rsidRPr="00291B1F">
              <w:rPr>
                <w:rFonts w:ascii="Arial" w:hAnsi="Arial" w:cs="Arial"/>
                <w:bCs/>
                <w:sz w:val="20"/>
              </w:rPr>
              <w:instrText xml:space="preserve"> NUMPAGES  </w:instrText>
            </w:r>
            <w:r w:rsidRPr="00291B1F">
              <w:rPr>
                <w:rFonts w:ascii="Arial" w:hAnsi="Arial" w:cs="Arial"/>
                <w:bCs/>
                <w:sz w:val="20"/>
              </w:rPr>
              <w:fldChar w:fldCharType="separate"/>
            </w:r>
            <w:r w:rsidR="002F63C7">
              <w:rPr>
                <w:rFonts w:ascii="Arial" w:hAnsi="Arial" w:cs="Arial"/>
                <w:bCs/>
                <w:noProof/>
                <w:sz w:val="20"/>
              </w:rPr>
              <w:t>11</w:t>
            </w:r>
            <w:r w:rsidRPr="00291B1F">
              <w:rPr>
                <w:rFonts w:ascii="Arial" w:hAnsi="Arial" w:cs="Arial"/>
                <w:bCs/>
                <w:sz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F8E3F" w14:textId="77777777" w:rsidR="00F8575C" w:rsidRDefault="00F857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73576674"/>
      <w:docPartObj>
        <w:docPartGallery w:val="Page Numbers (Bottom of Page)"/>
        <w:docPartUnique/>
      </w:docPartObj>
    </w:sdtPr>
    <w:sdtEndPr/>
    <w:sdtContent>
      <w:sdt>
        <w:sdtPr>
          <w:rPr>
            <w:rFonts w:ascii="Arial" w:hAnsi="Arial" w:cs="Arial"/>
            <w:sz w:val="20"/>
          </w:rPr>
          <w:id w:val="98381352"/>
          <w:docPartObj>
            <w:docPartGallery w:val="Page Numbers (Top of Page)"/>
            <w:docPartUnique/>
          </w:docPartObj>
        </w:sdtPr>
        <w:sdtEndPr/>
        <w:sdtContent>
          <w:p w14:paraId="26E5356F" w14:textId="579AC9AB" w:rsidR="00F8575C" w:rsidRPr="00A42A1A" w:rsidRDefault="00A42A1A" w:rsidP="002F63C7">
            <w:pPr>
              <w:pStyle w:val="Footer"/>
              <w:tabs>
                <w:tab w:val="clear" w:pos="4320"/>
                <w:tab w:val="clear" w:pos="8640"/>
                <w:tab w:val="right" w:pos="9630"/>
              </w:tabs>
              <w:rPr>
                <w:rFonts w:ascii="Arial" w:hAnsi="Arial" w:cs="Arial"/>
                <w:sz w:val="20"/>
              </w:rPr>
            </w:pPr>
            <w:r>
              <w:rPr>
                <w:rFonts w:ascii="Arial" w:hAnsi="Arial" w:cs="Arial"/>
                <w:sz w:val="20"/>
              </w:rPr>
              <w:t>327</w:t>
            </w:r>
            <w:r>
              <w:rPr>
                <w:rFonts w:ascii="Arial" w:hAnsi="Arial" w:cs="Arial"/>
                <w:sz w:val="20"/>
              </w:rPr>
              <w:tab/>
            </w:r>
            <w:r w:rsidRPr="00A42A1A">
              <w:rPr>
                <w:rFonts w:ascii="Arial" w:hAnsi="Arial" w:cs="Arial"/>
                <w:sz w:val="20"/>
              </w:rPr>
              <w:t xml:space="preserve">Page </w:t>
            </w:r>
            <w:r w:rsidRPr="00A42A1A">
              <w:rPr>
                <w:rFonts w:ascii="Arial" w:hAnsi="Arial" w:cs="Arial"/>
                <w:bCs/>
                <w:sz w:val="20"/>
              </w:rPr>
              <w:fldChar w:fldCharType="begin"/>
            </w:r>
            <w:r w:rsidRPr="00A42A1A">
              <w:rPr>
                <w:rFonts w:ascii="Arial" w:hAnsi="Arial" w:cs="Arial"/>
                <w:bCs/>
                <w:sz w:val="20"/>
              </w:rPr>
              <w:instrText xml:space="preserve"> PAGE </w:instrText>
            </w:r>
            <w:r w:rsidRPr="00A42A1A">
              <w:rPr>
                <w:rFonts w:ascii="Arial" w:hAnsi="Arial" w:cs="Arial"/>
                <w:bCs/>
                <w:sz w:val="20"/>
              </w:rPr>
              <w:fldChar w:fldCharType="separate"/>
            </w:r>
            <w:r w:rsidR="002F63C7">
              <w:rPr>
                <w:rFonts w:ascii="Arial" w:hAnsi="Arial" w:cs="Arial"/>
                <w:bCs/>
                <w:noProof/>
                <w:sz w:val="20"/>
              </w:rPr>
              <w:t>10</w:t>
            </w:r>
            <w:r w:rsidRPr="00A42A1A">
              <w:rPr>
                <w:rFonts w:ascii="Arial" w:hAnsi="Arial" w:cs="Arial"/>
                <w:bCs/>
                <w:sz w:val="20"/>
              </w:rPr>
              <w:fldChar w:fldCharType="end"/>
            </w:r>
            <w:r w:rsidRPr="00A42A1A">
              <w:rPr>
                <w:rFonts w:ascii="Arial" w:hAnsi="Arial" w:cs="Arial"/>
                <w:sz w:val="20"/>
              </w:rPr>
              <w:t xml:space="preserve"> of </w:t>
            </w:r>
            <w:r w:rsidRPr="00A42A1A">
              <w:rPr>
                <w:rFonts w:ascii="Arial" w:hAnsi="Arial" w:cs="Arial"/>
                <w:bCs/>
                <w:sz w:val="20"/>
              </w:rPr>
              <w:fldChar w:fldCharType="begin"/>
            </w:r>
            <w:r w:rsidRPr="00A42A1A">
              <w:rPr>
                <w:rFonts w:ascii="Arial" w:hAnsi="Arial" w:cs="Arial"/>
                <w:bCs/>
                <w:sz w:val="20"/>
              </w:rPr>
              <w:instrText xml:space="preserve"> NUMPAGES  </w:instrText>
            </w:r>
            <w:r w:rsidRPr="00A42A1A">
              <w:rPr>
                <w:rFonts w:ascii="Arial" w:hAnsi="Arial" w:cs="Arial"/>
                <w:bCs/>
                <w:sz w:val="20"/>
              </w:rPr>
              <w:fldChar w:fldCharType="separate"/>
            </w:r>
            <w:r w:rsidR="002F63C7">
              <w:rPr>
                <w:rFonts w:ascii="Arial" w:hAnsi="Arial" w:cs="Arial"/>
                <w:bCs/>
                <w:noProof/>
                <w:sz w:val="20"/>
              </w:rPr>
              <w:t>11</w:t>
            </w:r>
            <w:r w:rsidRPr="00A42A1A">
              <w:rPr>
                <w:rFonts w:ascii="Arial" w:hAnsi="Arial" w:cs="Arial"/>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0FD3" w14:textId="77777777" w:rsidR="00837E32" w:rsidRDefault="00837E32">
      <w:r>
        <w:separator/>
      </w:r>
    </w:p>
  </w:footnote>
  <w:footnote w:type="continuationSeparator" w:id="0">
    <w:p w14:paraId="3D4478FC" w14:textId="77777777" w:rsidR="00837E32" w:rsidRDefault="0083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040"/>
    <w:multiLevelType w:val="hybridMultilevel"/>
    <w:tmpl w:val="6B02ABF2"/>
    <w:lvl w:ilvl="0" w:tplc="032CF4A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2A3F8D"/>
    <w:multiLevelType w:val="hybridMultilevel"/>
    <w:tmpl w:val="EB92F744"/>
    <w:lvl w:ilvl="0" w:tplc="3A5ADF8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665547"/>
    <w:multiLevelType w:val="hybridMultilevel"/>
    <w:tmpl w:val="869EE8F6"/>
    <w:lvl w:ilvl="0" w:tplc="9D9C12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5F17EA"/>
    <w:multiLevelType w:val="hybridMultilevel"/>
    <w:tmpl w:val="5AA27AB0"/>
    <w:lvl w:ilvl="0" w:tplc="193EDBBA">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D4840E0"/>
    <w:multiLevelType w:val="hybridMultilevel"/>
    <w:tmpl w:val="1048E29C"/>
    <w:lvl w:ilvl="0" w:tplc="AA5E710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687A14"/>
    <w:multiLevelType w:val="hybridMultilevel"/>
    <w:tmpl w:val="F65EFD2E"/>
    <w:lvl w:ilvl="0" w:tplc="3FC85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46E20"/>
    <w:multiLevelType w:val="hybridMultilevel"/>
    <w:tmpl w:val="A9DCE2C0"/>
    <w:lvl w:ilvl="0" w:tplc="9AE8230A">
      <w:start w:val="1"/>
      <w:numFmt w:val="upperLetter"/>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33310"/>
    <w:multiLevelType w:val="hybridMultilevel"/>
    <w:tmpl w:val="6CB4CBDE"/>
    <w:lvl w:ilvl="0" w:tplc="84DE97E2">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56F1A"/>
    <w:multiLevelType w:val="hybridMultilevel"/>
    <w:tmpl w:val="4A30A780"/>
    <w:lvl w:ilvl="0" w:tplc="890890F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1BA3000B"/>
    <w:multiLevelType w:val="hybridMultilevel"/>
    <w:tmpl w:val="F6826960"/>
    <w:lvl w:ilvl="0" w:tplc="C06EDB3E">
      <w:start w:val="1"/>
      <w:numFmt w:val="decimal"/>
      <w:lvlText w:val="%1."/>
      <w:lvlJc w:val="left"/>
      <w:pPr>
        <w:tabs>
          <w:tab w:val="num" w:pos="1800"/>
        </w:tabs>
        <w:ind w:left="1800" w:hanging="360"/>
      </w:pPr>
      <w:rPr>
        <w:strike w:val="0"/>
      </w:rPr>
    </w:lvl>
    <w:lvl w:ilvl="1" w:tplc="04090019">
      <w:start w:val="1"/>
      <w:numFmt w:val="lowerLetter"/>
      <w:lvlText w:val="%2."/>
      <w:lvlJc w:val="left"/>
      <w:pPr>
        <w:tabs>
          <w:tab w:val="num" w:pos="2520"/>
        </w:tabs>
        <w:ind w:left="2520" w:hanging="360"/>
      </w:pPr>
    </w:lvl>
    <w:lvl w:ilvl="2" w:tplc="11901584">
      <w:start w:val="1"/>
      <w:numFmt w:val="decimal"/>
      <w:lvlText w:val="%3)"/>
      <w:lvlJc w:val="left"/>
      <w:pPr>
        <w:ind w:left="3780" w:hanging="720"/>
      </w:pPr>
      <w:rPr>
        <w:rFonts w:hint="default"/>
      </w:rPr>
    </w:lvl>
    <w:lvl w:ilvl="3" w:tplc="C80C2D40">
      <w:start w:val="1"/>
      <w:numFmt w:val="upperLetter"/>
      <w:lvlText w:val="%4."/>
      <w:lvlJc w:val="left"/>
      <w:pPr>
        <w:ind w:left="3960" w:hanging="360"/>
      </w:pPr>
      <w:rPr>
        <w:rFonts w:hint="default"/>
      </w:rPr>
    </w:lvl>
    <w:lvl w:ilvl="4" w:tplc="5718A498">
      <w:start w:val="8"/>
      <w:numFmt w:val="upperRoman"/>
      <w:lvlText w:val="%5."/>
      <w:lvlJc w:val="left"/>
      <w:pPr>
        <w:ind w:left="5040" w:hanging="72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E8100F2"/>
    <w:multiLevelType w:val="hybridMultilevel"/>
    <w:tmpl w:val="AAE0E7E8"/>
    <w:lvl w:ilvl="0" w:tplc="F94CA536">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17E13EA"/>
    <w:multiLevelType w:val="hybridMultilevel"/>
    <w:tmpl w:val="4176CAD8"/>
    <w:lvl w:ilvl="0" w:tplc="FAEE43CC">
      <w:start w:val="1"/>
      <w:numFmt w:val="decimal"/>
      <w:lvlText w:val="%1."/>
      <w:lvlJc w:val="left"/>
      <w:pPr>
        <w:tabs>
          <w:tab w:val="num" w:pos="1530"/>
        </w:tabs>
        <w:ind w:left="1530" w:hanging="360"/>
      </w:pPr>
      <w:rPr>
        <w:rFonts w:hint="default"/>
        <w:strike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89C34C3"/>
    <w:multiLevelType w:val="hybridMultilevel"/>
    <w:tmpl w:val="6AE0A4FE"/>
    <w:lvl w:ilvl="0" w:tplc="BA943C2A">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2A216B8E"/>
    <w:multiLevelType w:val="hybridMultilevel"/>
    <w:tmpl w:val="8D7EA85A"/>
    <w:lvl w:ilvl="0" w:tplc="02B096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816212"/>
    <w:multiLevelType w:val="hybridMultilevel"/>
    <w:tmpl w:val="D5444B42"/>
    <w:lvl w:ilvl="0" w:tplc="5942A2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AD782C"/>
    <w:multiLevelType w:val="hybridMultilevel"/>
    <w:tmpl w:val="34D41866"/>
    <w:lvl w:ilvl="0" w:tplc="AE56B5F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36DA124D"/>
    <w:multiLevelType w:val="hybridMultilevel"/>
    <w:tmpl w:val="F70C32BC"/>
    <w:lvl w:ilvl="0" w:tplc="5E2290EA">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7574157"/>
    <w:multiLevelType w:val="hybridMultilevel"/>
    <w:tmpl w:val="F350F3CE"/>
    <w:lvl w:ilvl="0" w:tplc="5EFAF826">
      <w:start w:val="4"/>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1E76C0B"/>
    <w:multiLevelType w:val="hybridMultilevel"/>
    <w:tmpl w:val="754EC094"/>
    <w:lvl w:ilvl="0" w:tplc="353CAE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D53FC6"/>
    <w:multiLevelType w:val="hybridMultilevel"/>
    <w:tmpl w:val="BA90C3FC"/>
    <w:lvl w:ilvl="0" w:tplc="1DD009CE">
      <w:start w:val="1"/>
      <w:numFmt w:val="lowerRoman"/>
      <w:lvlText w:val="%1."/>
      <w:lvlJc w:val="left"/>
      <w:pPr>
        <w:ind w:left="36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BDA255D"/>
    <w:multiLevelType w:val="hybridMultilevel"/>
    <w:tmpl w:val="C0E6F2EE"/>
    <w:lvl w:ilvl="0" w:tplc="FBC2CBE8">
      <w:start w:val="1"/>
      <w:numFmt w:val="upperLetter"/>
      <w:lvlText w:val="%1."/>
      <w:lvlJc w:val="left"/>
      <w:pPr>
        <w:ind w:left="2790" w:hanging="360"/>
      </w:pPr>
      <w:rPr>
        <w:rFonts w:hint="default"/>
      </w:rPr>
    </w:lvl>
    <w:lvl w:ilvl="1" w:tplc="04090019">
      <w:start w:val="1"/>
      <w:numFmt w:val="lowerLetter"/>
      <w:lvlText w:val="%2."/>
      <w:lvlJc w:val="left"/>
      <w:pPr>
        <w:ind w:left="3600" w:hanging="360"/>
      </w:pPr>
    </w:lvl>
    <w:lvl w:ilvl="2" w:tplc="1EE47D86">
      <w:start w:val="14"/>
      <w:numFmt w:val="upperRoman"/>
      <w:lvlText w:val="%3."/>
      <w:lvlJc w:val="left"/>
      <w:pPr>
        <w:ind w:left="4860" w:hanging="72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F25112F"/>
    <w:multiLevelType w:val="hybridMultilevel"/>
    <w:tmpl w:val="B3E27E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26408B4"/>
    <w:multiLevelType w:val="hybridMultilevel"/>
    <w:tmpl w:val="12DA8EC4"/>
    <w:lvl w:ilvl="0" w:tplc="ED06BE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664C7D"/>
    <w:multiLevelType w:val="hybridMultilevel"/>
    <w:tmpl w:val="3B385A5C"/>
    <w:lvl w:ilvl="0" w:tplc="EA984FA6">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2E12507"/>
    <w:multiLevelType w:val="hybridMultilevel"/>
    <w:tmpl w:val="2A5A47F8"/>
    <w:lvl w:ilvl="0" w:tplc="9ECA42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4051CA"/>
    <w:multiLevelType w:val="hybridMultilevel"/>
    <w:tmpl w:val="1E2A9928"/>
    <w:lvl w:ilvl="0" w:tplc="0D8C05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526762"/>
    <w:multiLevelType w:val="hybridMultilevel"/>
    <w:tmpl w:val="3AB818E2"/>
    <w:lvl w:ilvl="0" w:tplc="F4DEAF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E87413"/>
    <w:multiLevelType w:val="hybridMultilevel"/>
    <w:tmpl w:val="2234B1AE"/>
    <w:lvl w:ilvl="0" w:tplc="C12AF8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8708D"/>
    <w:multiLevelType w:val="hybridMultilevel"/>
    <w:tmpl w:val="1F72C5F0"/>
    <w:lvl w:ilvl="0" w:tplc="D80CCE5A">
      <w:start w:val="2"/>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B612F"/>
    <w:multiLevelType w:val="hybridMultilevel"/>
    <w:tmpl w:val="853E2F7E"/>
    <w:lvl w:ilvl="0" w:tplc="6F62670A">
      <w:start w:val="1"/>
      <w:numFmt w:val="upperRoman"/>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85AB0"/>
    <w:multiLevelType w:val="hybridMultilevel"/>
    <w:tmpl w:val="54026336"/>
    <w:lvl w:ilvl="0" w:tplc="93DCC74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8B487A"/>
    <w:multiLevelType w:val="hybridMultilevel"/>
    <w:tmpl w:val="4EA8E5E6"/>
    <w:lvl w:ilvl="0" w:tplc="AC583D44">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25"/>
  </w:num>
  <w:num w:numId="3">
    <w:abstractNumId w:val="4"/>
  </w:num>
  <w:num w:numId="4">
    <w:abstractNumId w:val="2"/>
  </w:num>
  <w:num w:numId="5">
    <w:abstractNumId w:val="6"/>
  </w:num>
  <w:num w:numId="6">
    <w:abstractNumId w:val="20"/>
  </w:num>
  <w:num w:numId="7">
    <w:abstractNumId w:val="16"/>
  </w:num>
  <w:num w:numId="8">
    <w:abstractNumId w:val="23"/>
  </w:num>
  <w:num w:numId="9">
    <w:abstractNumId w:val="29"/>
  </w:num>
  <w:num w:numId="10">
    <w:abstractNumId w:val="1"/>
  </w:num>
  <w:num w:numId="11">
    <w:abstractNumId w:val="14"/>
  </w:num>
  <w:num w:numId="12">
    <w:abstractNumId w:val="13"/>
  </w:num>
  <w:num w:numId="13">
    <w:abstractNumId w:val="26"/>
  </w:num>
  <w:num w:numId="14">
    <w:abstractNumId w:val="10"/>
  </w:num>
  <w:num w:numId="15">
    <w:abstractNumId w:val="19"/>
  </w:num>
  <w:num w:numId="16">
    <w:abstractNumId w:val="22"/>
  </w:num>
  <w:num w:numId="17">
    <w:abstractNumId w:val="17"/>
  </w:num>
  <w:num w:numId="18">
    <w:abstractNumId w:val="24"/>
  </w:num>
  <w:num w:numId="19">
    <w:abstractNumId w:val="0"/>
  </w:num>
  <w:num w:numId="20">
    <w:abstractNumId w:val="7"/>
  </w:num>
  <w:num w:numId="21">
    <w:abstractNumId w:val="5"/>
  </w:num>
  <w:num w:numId="22">
    <w:abstractNumId w:val="12"/>
  </w:num>
  <w:num w:numId="23">
    <w:abstractNumId w:val="8"/>
  </w:num>
  <w:num w:numId="24">
    <w:abstractNumId w:val="3"/>
  </w:num>
  <w:num w:numId="25">
    <w:abstractNumId w:val="27"/>
  </w:num>
  <w:num w:numId="26">
    <w:abstractNumId w:val="11"/>
  </w:num>
  <w:num w:numId="27">
    <w:abstractNumId w:val="18"/>
  </w:num>
  <w:num w:numId="28">
    <w:abstractNumId w:val="15"/>
  </w:num>
  <w:num w:numId="29">
    <w:abstractNumId w:val="28"/>
  </w:num>
  <w:num w:numId="30">
    <w:abstractNumId w:val="30"/>
  </w:num>
  <w:num w:numId="31">
    <w:abstractNumId w:val="31"/>
  </w:num>
  <w:num w:numId="3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FB"/>
    <w:rsid w:val="0000082E"/>
    <w:rsid w:val="00000D51"/>
    <w:rsid w:val="00000F9F"/>
    <w:rsid w:val="00001404"/>
    <w:rsid w:val="000053C8"/>
    <w:rsid w:val="0000569F"/>
    <w:rsid w:val="0000574C"/>
    <w:rsid w:val="00010825"/>
    <w:rsid w:val="00011D80"/>
    <w:rsid w:val="00013238"/>
    <w:rsid w:val="00016F7F"/>
    <w:rsid w:val="00017566"/>
    <w:rsid w:val="00021449"/>
    <w:rsid w:val="0002287E"/>
    <w:rsid w:val="00024796"/>
    <w:rsid w:val="00024A72"/>
    <w:rsid w:val="00030E12"/>
    <w:rsid w:val="000320C4"/>
    <w:rsid w:val="00032DF6"/>
    <w:rsid w:val="000408C2"/>
    <w:rsid w:val="00046450"/>
    <w:rsid w:val="000477DB"/>
    <w:rsid w:val="000528B0"/>
    <w:rsid w:val="00052A0D"/>
    <w:rsid w:val="00053355"/>
    <w:rsid w:val="00054646"/>
    <w:rsid w:val="00056214"/>
    <w:rsid w:val="0005716D"/>
    <w:rsid w:val="0006000F"/>
    <w:rsid w:val="00062002"/>
    <w:rsid w:val="000627E1"/>
    <w:rsid w:val="00062FA9"/>
    <w:rsid w:val="00063ADF"/>
    <w:rsid w:val="00070D06"/>
    <w:rsid w:val="00072FA6"/>
    <w:rsid w:val="00080B39"/>
    <w:rsid w:val="00081610"/>
    <w:rsid w:val="000823B5"/>
    <w:rsid w:val="000823D5"/>
    <w:rsid w:val="0008270B"/>
    <w:rsid w:val="00083560"/>
    <w:rsid w:val="00084FC5"/>
    <w:rsid w:val="00086A3A"/>
    <w:rsid w:val="00087577"/>
    <w:rsid w:val="00095C0D"/>
    <w:rsid w:val="00096EC8"/>
    <w:rsid w:val="0009791A"/>
    <w:rsid w:val="000A0454"/>
    <w:rsid w:val="000A12E3"/>
    <w:rsid w:val="000A2D33"/>
    <w:rsid w:val="000A4D67"/>
    <w:rsid w:val="000A6862"/>
    <w:rsid w:val="000A7423"/>
    <w:rsid w:val="000A76FA"/>
    <w:rsid w:val="000B139D"/>
    <w:rsid w:val="000B2C61"/>
    <w:rsid w:val="000B318D"/>
    <w:rsid w:val="000B35A4"/>
    <w:rsid w:val="000B404D"/>
    <w:rsid w:val="000B643B"/>
    <w:rsid w:val="000C0F96"/>
    <w:rsid w:val="000C2F28"/>
    <w:rsid w:val="000C4739"/>
    <w:rsid w:val="000D0FE6"/>
    <w:rsid w:val="000D1167"/>
    <w:rsid w:val="000D57BF"/>
    <w:rsid w:val="000D65B8"/>
    <w:rsid w:val="000D667A"/>
    <w:rsid w:val="000D673B"/>
    <w:rsid w:val="000E053F"/>
    <w:rsid w:val="000E0E9D"/>
    <w:rsid w:val="000E3CDA"/>
    <w:rsid w:val="000E683F"/>
    <w:rsid w:val="000F06F2"/>
    <w:rsid w:val="000F4A82"/>
    <w:rsid w:val="000F4C0F"/>
    <w:rsid w:val="00100D9D"/>
    <w:rsid w:val="00105FCE"/>
    <w:rsid w:val="00110DB9"/>
    <w:rsid w:val="00111BD5"/>
    <w:rsid w:val="00111F3A"/>
    <w:rsid w:val="00113DBE"/>
    <w:rsid w:val="001230B1"/>
    <w:rsid w:val="00124A49"/>
    <w:rsid w:val="001264C8"/>
    <w:rsid w:val="0012660F"/>
    <w:rsid w:val="00126F72"/>
    <w:rsid w:val="001278D2"/>
    <w:rsid w:val="0013016B"/>
    <w:rsid w:val="001302C9"/>
    <w:rsid w:val="00130C3E"/>
    <w:rsid w:val="00131BD6"/>
    <w:rsid w:val="001325FF"/>
    <w:rsid w:val="00134C3E"/>
    <w:rsid w:val="001350CF"/>
    <w:rsid w:val="00140EFE"/>
    <w:rsid w:val="001416B1"/>
    <w:rsid w:val="0014182D"/>
    <w:rsid w:val="00145F55"/>
    <w:rsid w:val="0014674F"/>
    <w:rsid w:val="0014684C"/>
    <w:rsid w:val="0014699D"/>
    <w:rsid w:val="00150F0B"/>
    <w:rsid w:val="00152712"/>
    <w:rsid w:val="00154B93"/>
    <w:rsid w:val="00155490"/>
    <w:rsid w:val="00157C9F"/>
    <w:rsid w:val="00157CB5"/>
    <w:rsid w:val="001614C6"/>
    <w:rsid w:val="00162BA6"/>
    <w:rsid w:val="00163105"/>
    <w:rsid w:val="001638A6"/>
    <w:rsid w:val="001650BE"/>
    <w:rsid w:val="001728DB"/>
    <w:rsid w:val="00177E27"/>
    <w:rsid w:val="00182549"/>
    <w:rsid w:val="00185007"/>
    <w:rsid w:val="0018704F"/>
    <w:rsid w:val="001871AA"/>
    <w:rsid w:val="001901FE"/>
    <w:rsid w:val="00192DE6"/>
    <w:rsid w:val="00194E45"/>
    <w:rsid w:val="00196AF6"/>
    <w:rsid w:val="00197FE1"/>
    <w:rsid w:val="001A158C"/>
    <w:rsid w:val="001A1649"/>
    <w:rsid w:val="001A1ACF"/>
    <w:rsid w:val="001A24BF"/>
    <w:rsid w:val="001A38FE"/>
    <w:rsid w:val="001A52D9"/>
    <w:rsid w:val="001A6228"/>
    <w:rsid w:val="001A6B18"/>
    <w:rsid w:val="001B10E4"/>
    <w:rsid w:val="001B15C5"/>
    <w:rsid w:val="001B1D14"/>
    <w:rsid w:val="001B1E26"/>
    <w:rsid w:val="001B2701"/>
    <w:rsid w:val="001B3E58"/>
    <w:rsid w:val="001B6F61"/>
    <w:rsid w:val="001B7032"/>
    <w:rsid w:val="001B7EDF"/>
    <w:rsid w:val="001C277D"/>
    <w:rsid w:val="001C4E8E"/>
    <w:rsid w:val="001C78C1"/>
    <w:rsid w:val="001D690D"/>
    <w:rsid w:val="001D6B45"/>
    <w:rsid w:val="001D7844"/>
    <w:rsid w:val="001E1653"/>
    <w:rsid w:val="001E17C9"/>
    <w:rsid w:val="001E73DE"/>
    <w:rsid w:val="001E7834"/>
    <w:rsid w:val="001E7B75"/>
    <w:rsid w:val="001F2A32"/>
    <w:rsid w:val="001F56E6"/>
    <w:rsid w:val="001F76DA"/>
    <w:rsid w:val="00200400"/>
    <w:rsid w:val="00200F21"/>
    <w:rsid w:val="00201682"/>
    <w:rsid w:val="00201FD3"/>
    <w:rsid w:val="00202E09"/>
    <w:rsid w:val="002034AE"/>
    <w:rsid w:val="00204ADF"/>
    <w:rsid w:val="00204FE8"/>
    <w:rsid w:val="00205D42"/>
    <w:rsid w:val="002073AA"/>
    <w:rsid w:val="00210983"/>
    <w:rsid w:val="00210BCF"/>
    <w:rsid w:val="00211F3C"/>
    <w:rsid w:val="0021228C"/>
    <w:rsid w:val="00213AD5"/>
    <w:rsid w:val="002141CD"/>
    <w:rsid w:val="00214CD7"/>
    <w:rsid w:val="00214E7D"/>
    <w:rsid w:val="0021547A"/>
    <w:rsid w:val="002160A6"/>
    <w:rsid w:val="002173F3"/>
    <w:rsid w:val="00220747"/>
    <w:rsid w:val="00221EEC"/>
    <w:rsid w:val="002222F6"/>
    <w:rsid w:val="002229DC"/>
    <w:rsid w:val="00223DF6"/>
    <w:rsid w:val="002241AA"/>
    <w:rsid w:val="00224983"/>
    <w:rsid w:val="00224F61"/>
    <w:rsid w:val="00226238"/>
    <w:rsid w:val="002276DE"/>
    <w:rsid w:val="00230651"/>
    <w:rsid w:val="00230FC3"/>
    <w:rsid w:val="00231213"/>
    <w:rsid w:val="00231DEB"/>
    <w:rsid w:val="00231F60"/>
    <w:rsid w:val="00234AF7"/>
    <w:rsid w:val="0023571F"/>
    <w:rsid w:val="00235A86"/>
    <w:rsid w:val="002371C7"/>
    <w:rsid w:val="002424E5"/>
    <w:rsid w:val="00245945"/>
    <w:rsid w:val="002463DB"/>
    <w:rsid w:val="00251153"/>
    <w:rsid w:val="002512BA"/>
    <w:rsid w:val="00251345"/>
    <w:rsid w:val="00253433"/>
    <w:rsid w:val="002566EF"/>
    <w:rsid w:val="0025718D"/>
    <w:rsid w:val="002634EA"/>
    <w:rsid w:val="0026582C"/>
    <w:rsid w:val="002672AC"/>
    <w:rsid w:val="00267BD2"/>
    <w:rsid w:val="00274778"/>
    <w:rsid w:val="0028259D"/>
    <w:rsid w:val="00282DEB"/>
    <w:rsid w:val="00283FB8"/>
    <w:rsid w:val="00284D20"/>
    <w:rsid w:val="0028500D"/>
    <w:rsid w:val="00287DA0"/>
    <w:rsid w:val="00291B1F"/>
    <w:rsid w:val="002942D3"/>
    <w:rsid w:val="0029501B"/>
    <w:rsid w:val="00295D02"/>
    <w:rsid w:val="00297BB5"/>
    <w:rsid w:val="002A3BD6"/>
    <w:rsid w:val="002A50B2"/>
    <w:rsid w:val="002A787E"/>
    <w:rsid w:val="002A7E24"/>
    <w:rsid w:val="002B0431"/>
    <w:rsid w:val="002B15B4"/>
    <w:rsid w:val="002B189D"/>
    <w:rsid w:val="002B345D"/>
    <w:rsid w:val="002B65DB"/>
    <w:rsid w:val="002B740B"/>
    <w:rsid w:val="002C2D92"/>
    <w:rsid w:val="002C4522"/>
    <w:rsid w:val="002D0692"/>
    <w:rsid w:val="002D081C"/>
    <w:rsid w:val="002D19F3"/>
    <w:rsid w:val="002D3D2E"/>
    <w:rsid w:val="002D5835"/>
    <w:rsid w:val="002D6391"/>
    <w:rsid w:val="002D717A"/>
    <w:rsid w:val="002E0162"/>
    <w:rsid w:val="002E11E3"/>
    <w:rsid w:val="002E3130"/>
    <w:rsid w:val="002E58FB"/>
    <w:rsid w:val="002F2CE4"/>
    <w:rsid w:val="002F2D0D"/>
    <w:rsid w:val="002F2D2A"/>
    <w:rsid w:val="002F2F49"/>
    <w:rsid w:val="002F36AC"/>
    <w:rsid w:val="002F3C12"/>
    <w:rsid w:val="002F44BE"/>
    <w:rsid w:val="002F4763"/>
    <w:rsid w:val="002F5A85"/>
    <w:rsid w:val="002F63C7"/>
    <w:rsid w:val="002F764B"/>
    <w:rsid w:val="00300FAF"/>
    <w:rsid w:val="00303957"/>
    <w:rsid w:val="00305083"/>
    <w:rsid w:val="00305A8A"/>
    <w:rsid w:val="00312572"/>
    <w:rsid w:val="00315A29"/>
    <w:rsid w:val="00321814"/>
    <w:rsid w:val="00321AF4"/>
    <w:rsid w:val="003221E7"/>
    <w:rsid w:val="0032384B"/>
    <w:rsid w:val="00324A76"/>
    <w:rsid w:val="00325F24"/>
    <w:rsid w:val="00327031"/>
    <w:rsid w:val="003272BD"/>
    <w:rsid w:val="00331509"/>
    <w:rsid w:val="00333E7E"/>
    <w:rsid w:val="00333EC7"/>
    <w:rsid w:val="003340A9"/>
    <w:rsid w:val="003356D6"/>
    <w:rsid w:val="00336410"/>
    <w:rsid w:val="00337394"/>
    <w:rsid w:val="00340BDC"/>
    <w:rsid w:val="0034292C"/>
    <w:rsid w:val="0034704D"/>
    <w:rsid w:val="00351B96"/>
    <w:rsid w:val="00351D00"/>
    <w:rsid w:val="003522E5"/>
    <w:rsid w:val="0035290D"/>
    <w:rsid w:val="003555B2"/>
    <w:rsid w:val="0036225B"/>
    <w:rsid w:val="003623C3"/>
    <w:rsid w:val="0036342B"/>
    <w:rsid w:val="00365031"/>
    <w:rsid w:val="00365CB4"/>
    <w:rsid w:val="00366E45"/>
    <w:rsid w:val="00370792"/>
    <w:rsid w:val="00371DBC"/>
    <w:rsid w:val="00371F89"/>
    <w:rsid w:val="003734AF"/>
    <w:rsid w:val="003771FE"/>
    <w:rsid w:val="00377F8A"/>
    <w:rsid w:val="00380962"/>
    <w:rsid w:val="0038211C"/>
    <w:rsid w:val="00383D91"/>
    <w:rsid w:val="00383FEC"/>
    <w:rsid w:val="00384643"/>
    <w:rsid w:val="00385842"/>
    <w:rsid w:val="00387C98"/>
    <w:rsid w:val="00391A8D"/>
    <w:rsid w:val="00391C55"/>
    <w:rsid w:val="00392A7B"/>
    <w:rsid w:val="00392E3D"/>
    <w:rsid w:val="00393B91"/>
    <w:rsid w:val="00395170"/>
    <w:rsid w:val="0039541B"/>
    <w:rsid w:val="003971C5"/>
    <w:rsid w:val="003A08CE"/>
    <w:rsid w:val="003A1902"/>
    <w:rsid w:val="003A1C43"/>
    <w:rsid w:val="003A1CCC"/>
    <w:rsid w:val="003A3D88"/>
    <w:rsid w:val="003A65FA"/>
    <w:rsid w:val="003B08E2"/>
    <w:rsid w:val="003B2058"/>
    <w:rsid w:val="003B21FA"/>
    <w:rsid w:val="003B6065"/>
    <w:rsid w:val="003B75BE"/>
    <w:rsid w:val="003C0F52"/>
    <w:rsid w:val="003C1460"/>
    <w:rsid w:val="003C37A2"/>
    <w:rsid w:val="003C5BC6"/>
    <w:rsid w:val="003C7505"/>
    <w:rsid w:val="003C7A66"/>
    <w:rsid w:val="003C7DCF"/>
    <w:rsid w:val="003D43A3"/>
    <w:rsid w:val="003D589D"/>
    <w:rsid w:val="003D66E7"/>
    <w:rsid w:val="003D68B8"/>
    <w:rsid w:val="003D6CF2"/>
    <w:rsid w:val="003D7114"/>
    <w:rsid w:val="003D72AA"/>
    <w:rsid w:val="003D7BB4"/>
    <w:rsid w:val="003E0EFB"/>
    <w:rsid w:val="003E2331"/>
    <w:rsid w:val="003E493A"/>
    <w:rsid w:val="003E4B60"/>
    <w:rsid w:val="003E553E"/>
    <w:rsid w:val="003E6105"/>
    <w:rsid w:val="003F2BCB"/>
    <w:rsid w:val="003F2FEF"/>
    <w:rsid w:val="003F4120"/>
    <w:rsid w:val="003F78CC"/>
    <w:rsid w:val="003F7F5A"/>
    <w:rsid w:val="004004B3"/>
    <w:rsid w:val="00401101"/>
    <w:rsid w:val="0040196D"/>
    <w:rsid w:val="004023FC"/>
    <w:rsid w:val="004024DF"/>
    <w:rsid w:val="004025FC"/>
    <w:rsid w:val="00410863"/>
    <w:rsid w:val="00411353"/>
    <w:rsid w:val="00411ABF"/>
    <w:rsid w:val="004129FA"/>
    <w:rsid w:val="004166B7"/>
    <w:rsid w:val="00416830"/>
    <w:rsid w:val="00420A28"/>
    <w:rsid w:val="0042185E"/>
    <w:rsid w:val="00421A8E"/>
    <w:rsid w:val="00425362"/>
    <w:rsid w:val="00426C37"/>
    <w:rsid w:val="00427EDA"/>
    <w:rsid w:val="00431A1D"/>
    <w:rsid w:val="00432E88"/>
    <w:rsid w:val="00433924"/>
    <w:rsid w:val="00433CBD"/>
    <w:rsid w:val="00433FEF"/>
    <w:rsid w:val="00435D2E"/>
    <w:rsid w:val="004363DB"/>
    <w:rsid w:val="00440ED7"/>
    <w:rsid w:val="00443AD5"/>
    <w:rsid w:val="00445590"/>
    <w:rsid w:val="0044677D"/>
    <w:rsid w:val="0044794D"/>
    <w:rsid w:val="00450A23"/>
    <w:rsid w:val="0045388B"/>
    <w:rsid w:val="004554A1"/>
    <w:rsid w:val="00464326"/>
    <w:rsid w:val="00465A01"/>
    <w:rsid w:val="00466B7C"/>
    <w:rsid w:val="00471208"/>
    <w:rsid w:val="004719D6"/>
    <w:rsid w:val="00473890"/>
    <w:rsid w:val="00474360"/>
    <w:rsid w:val="00474F8C"/>
    <w:rsid w:val="004756F8"/>
    <w:rsid w:val="00476099"/>
    <w:rsid w:val="0047656A"/>
    <w:rsid w:val="0048096A"/>
    <w:rsid w:val="00483F01"/>
    <w:rsid w:val="004846A5"/>
    <w:rsid w:val="00486418"/>
    <w:rsid w:val="00486929"/>
    <w:rsid w:val="0049106C"/>
    <w:rsid w:val="00491144"/>
    <w:rsid w:val="00492ACB"/>
    <w:rsid w:val="00492E2B"/>
    <w:rsid w:val="0049349D"/>
    <w:rsid w:val="0049542B"/>
    <w:rsid w:val="00497C7E"/>
    <w:rsid w:val="004A12D4"/>
    <w:rsid w:val="004A161A"/>
    <w:rsid w:val="004A3E0E"/>
    <w:rsid w:val="004A4C4A"/>
    <w:rsid w:val="004B132C"/>
    <w:rsid w:val="004B2CEB"/>
    <w:rsid w:val="004B4502"/>
    <w:rsid w:val="004B4A19"/>
    <w:rsid w:val="004B6132"/>
    <w:rsid w:val="004B7DF0"/>
    <w:rsid w:val="004C08AB"/>
    <w:rsid w:val="004C0A27"/>
    <w:rsid w:val="004C28AA"/>
    <w:rsid w:val="004C4711"/>
    <w:rsid w:val="004C6C45"/>
    <w:rsid w:val="004D03A3"/>
    <w:rsid w:val="004D2036"/>
    <w:rsid w:val="004D25AE"/>
    <w:rsid w:val="004D2A27"/>
    <w:rsid w:val="004D38D9"/>
    <w:rsid w:val="004D4F35"/>
    <w:rsid w:val="004E1B4E"/>
    <w:rsid w:val="004E3B57"/>
    <w:rsid w:val="004E557B"/>
    <w:rsid w:val="004F0A12"/>
    <w:rsid w:val="004F377F"/>
    <w:rsid w:val="004F3B5B"/>
    <w:rsid w:val="004F449F"/>
    <w:rsid w:val="004F7C10"/>
    <w:rsid w:val="00503C15"/>
    <w:rsid w:val="00504114"/>
    <w:rsid w:val="00507397"/>
    <w:rsid w:val="005077A4"/>
    <w:rsid w:val="00507AE1"/>
    <w:rsid w:val="005103B7"/>
    <w:rsid w:val="005109E5"/>
    <w:rsid w:val="00513F75"/>
    <w:rsid w:val="005154F9"/>
    <w:rsid w:val="00516825"/>
    <w:rsid w:val="00520F6D"/>
    <w:rsid w:val="00522318"/>
    <w:rsid w:val="00523773"/>
    <w:rsid w:val="0052544E"/>
    <w:rsid w:val="0052694C"/>
    <w:rsid w:val="00532FD4"/>
    <w:rsid w:val="005402C8"/>
    <w:rsid w:val="00541C98"/>
    <w:rsid w:val="005420B5"/>
    <w:rsid w:val="0054325F"/>
    <w:rsid w:val="00546885"/>
    <w:rsid w:val="00550298"/>
    <w:rsid w:val="005544AD"/>
    <w:rsid w:val="00554737"/>
    <w:rsid w:val="00560385"/>
    <w:rsid w:val="00560F83"/>
    <w:rsid w:val="00562317"/>
    <w:rsid w:val="005625B2"/>
    <w:rsid w:val="00562856"/>
    <w:rsid w:val="00564507"/>
    <w:rsid w:val="005647BA"/>
    <w:rsid w:val="00565132"/>
    <w:rsid w:val="005657EA"/>
    <w:rsid w:val="00566B7D"/>
    <w:rsid w:val="00572BF5"/>
    <w:rsid w:val="005738FA"/>
    <w:rsid w:val="00580B03"/>
    <w:rsid w:val="0058206B"/>
    <w:rsid w:val="00582DD2"/>
    <w:rsid w:val="00583B59"/>
    <w:rsid w:val="00583E0A"/>
    <w:rsid w:val="00584302"/>
    <w:rsid w:val="00585FDC"/>
    <w:rsid w:val="00596E74"/>
    <w:rsid w:val="00597331"/>
    <w:rsid w:val="005A0BB7"/>
    <w:rsid w:val="005A3D75"/>
    <w:rsid w:val="005A5327"/>
    <w:rsid w:val="005A5A2D"/>
    <w:rsid w:val="005B4817"/>
    <w:rsid w:val="005B4EA0"/>
    <w:rsid w:val="005C5DCB"/>
    <w:rsid w:val="005D121C"/>
    <w:rsid w:val="005D143F"/>
    <w:rsid w:val="005D277F"/>
    <w:rsid w:val="005D2CE8"/>
    <w:rsid w:val="005D3494"/>
    <w:rsid w:val="005D3A4E"/>
    <w:rsid w:val="005D3EB8"/>
    <w:rsid w:val="005D572C"/>
    <w:rsid w:val="005D61B6"/>
    <w:rsid w:val="005D736A"/>
    <w:rsid w:val="005E1050"/>
    <w:rsid w:val="005E11B5"/>
    <w:rsid w:val="005E214C"/>
    <w:rsid w:val="005E2CB1"/>
    <w:rsid w:val="005E2E12"/>
    <w:rsid w:val="005E4049"/>
    <w:rsid w:val="005E567B"/>
    <w:rsid w:val="005E6BD9"/>
    <w:rsid w:val="005F09DB"/>
    <w:rsid w:val="005F3F2F"/>
    <w:rsid w:val="005F45CD"/>
    <w:rsid w:val="005F55B8"/>
    <w:rsid w:val="005F6EA9"/>
    <w:rsid w:val="00601A43"/>
    <w:rsid w:val="00601BBF"/>
    <w:rsid w:val="006021F8"/>
    <w:rsid w:val="00606478"/>
    <w:rsid w:val="00606812"/>
    <w:rsid w:val="00607BC1"/>
    <w:rsid w:val="00612D34"/>
    <w:rsid w:val="00612D68"/>
    <w:rsid w:val="00614A53"/>
    <w:rsid w:val="00616C84"/>
    <w:rsid w:val="00617DF4"/>
    <w:rsid w:val="006204A7"/>
    <w:rsid w:val="00623B48"/>
    <w:rsid w:val="00624FAB"/>
    <w:rsid w:val="00625CC5"/>
    <w:rsid w:val="0062779A"/>
    <w:rsid w:val="006302A4"/>
    <w:rsid w:val="00631A3B"/>
    <w:rsid w:val="0063358E"/>
    <w:rsid w:val="00634311"/>
    <w:rsid w:val="0063639C"/>
    <w:rsid w:val="00637491"/>
    <w:rsid w:val="00640648"/>
    <w:rsid w:val="006410A2"/>
    <w:rsid w:val="006413D3"/>
    <w:rsid w:val="00641641"/>
    <w:rsid w:val="0064291B"/>
    <w:rsid w:val="00644764"/>
    <w:rsid w:val="00645F48"/>
    <w:rsid w:val="006468D4"/>
    <w:rsid w:val="0065261A"/>
    <w:rsid w:val="00653AD7"/>
    <w:rsid w:val="006543BD"/>
    <w:rsid w:val="00654799"/>
    <w:rsid w:val="0065526B"/>
    <w:rsid w:val="00657B93"/>
    <w:rsid w:val="00657C29"/>
    <w:rsid w:val="00661840"/>
    <w:rsid w:val="00662163"/>
    <w:rsid w:val="00662601"/>
    <w:rsid w:val="006628BF"/>
    <w:rsid w:val="00666835"/>
    <w:rsid w:val="00671B8D"/>
    <w:rsid w:val="00673135"/>
    <w:rsid w:val="00675089"/>
    <w:rsid w:val="00675460"/>
    <w:rsid w:val="00675BE6"/>
    <w:rsid w:val="0067655E"/>
    <w:rsid w:val="0067664E"/>
    <w:rsid w:val="0068091C"/>
    <w:rsid w:val="00680944"/>
    <w:rsid w:val="00680B40"/>
    <w:rsid w:val="006817B5"/>
    <w:rsid w:val="00681B39"/>
    <w:rsid w:val="00681DEF"/>
    <w:rsid w:val="00682BA7"/>
    <w:rsid w:val="006860B0"/>
    <w:rsid w:val="00686FFE"/>
    <w:rsid w:val="006877E5"/>
    <w:rsid w:val="006900D4"/>
    <w:rsid w:val="006915DC"/>
    <w:rsid w:val="0069492C"/>
    <w:rsid w:val="006960AE"/>
    <w:rsid w:val="006A0CB1"/>
    <w:rsid w:val="006A2505"/>
    <w:rsid w:val="006A4286"/>
    <w:rsid w:val="006A5515"/>
    <w:rsid w:val="006A6679"/>
    <w:rsid w:val="006A72A4"/>
    <w:rsid w:val="006B3E82"/>
    <w:rsid w:val="006B50D6"/>
    <w:rsid w:val="006C1C17"/>
    <w:rsid w:val="006C2C83"/>
    <w:rsid w:val="006C4FF6"/>
    <w:rsid w:val="006C508B"/>
    <w:rsid w:val="006C5B74"/>
    <w:rsid w:val="006D1622"/>
    <w:rsid w:val="006D1D91"/>
    <w:rsid w:val="006D3499"/>
    <w:rsid w:val="006D34CB"/>
    <w:rsid w:val="006D4E4C"/>
    <w:rsid w:val="006D5E56"/>
    <w:rsid w:val="006D642B"/>
    <w:rsid w:val="006D67B3"/>
    <w:rsid w:val="006E0751"/>
    <w:rsid w:val="006E1C33"/>
    <w:rsid w:val="006E4091"/>
    <w:rsid w:val="006E56F3"/>
    <w:rsid w:val="006E79EB"/>
    <w:rsid w:val="006F2A3C"/>
    <w:rsid w:val="006F37DC"/>
    <w:rsid w:val="006F4BC0"/>
    <w:rsid w:val="006F5899"/>
    <w:rsid w:val="006F5D88"/>
    <w:rsid w:val="006F6994"/>
    <w:rsid w:val="006F71C8"/>
    <w:rsid w:val="006F7D39"/>
    <w:rsid w:val="007000EC"/>
    <w:rsid w:val="007009D7"/>
    <w:rsid w:val="0070259C"/>
    <w:rsid w:val="00703B3B"/>
    <w:rsid w:val="00704993"/>
    <w:rsid w:val="00704EEB"/>
    <w:rsid w:val="0070509E"/>
    <w:rsid w:val="0070615C"/>
    <w:rsid w:val="00710D13"/>
    <w:rsid w:val="007125BB"/>
    <w:rsid w:val="0071284C"/>
    <w:rsid w:val="00712AFD"/>
    <w:rsid w:val="00714806"/>
    <w:rsid w:val="00715150"/>
    <w:rsid w:val="00717856"/>
    <w:rsid w:val="00720400"/>
    <w:rsid w:val="00720F27"/>
    <w:rsid w:val="00723319"/>
    <w:rsid w:val="00723C4B"/>
    <w:rsid w:val="007246E7"/>
    <w:rsid w:val="00725781"/>
    <w:rsid w:val="00727530"/>
    <w:rsid w:val="00727FAC"/>
    <w:rsid w:val="00732F4A"/>
    <w:rsid w:val="00740060"/>
    <w:rsid w:val="007416D4"/>
    <w:rsid w:val="00741FB7"/>
    <w:rsid w:val="00743B1A"/>
    <w:rsid w:val="0074504C"/>
    <w:rsid w:val="00745D8F"/>
    <w:rsid w:val="007513A5"/>
    <w:rsid w:val="00760F79"/>
    <w:rsid w:val="00761FFC"/>
    <w:rsid w:val="00762E95"/>
    <w:rsid w:val="00764E6A"/>
    <w:rsid w:val="00766394"/>
    <w:rsid w:val="00766835"/>
    <w:rsid w:val="00766D68"/>
    <w:rsid w:val="00767AAF"/>
    <w:rsid w:val="00773327"/>
    <w:rsid w:val="007736C2"/>
    <w:rsid w:val="00777D13"/>
    <w:rsid w:val="00780556"/>
    <w:rsid w:val="007826D5"/>
    <w:rsid w:val="0078406B"/>
    <w:rsid w:val="0079090B"/>
    <w:rsid w:val="00792BB9"/>
    <w:rsid w:val="0079350E"/>
    <w:rsid w:val="007938BF"/>
    <w:rsid w:val="00795A46"/>
    <w:rsid w:val="007969D5"/>
    <w:rsid w:val="00796FB9"/>
    <w:rsid w:val="0079702E"/>
    <w:rsid w:val="00797A96"/>
    <w:rsid w:val="007A004C"/>
    <w:rsid w:val="007A2917"/>
    <w:rsid w:val="007A2ED2"/>
    <w:rsid w:val="007A4058"/>
    <w:rsid w:val="007A6D5C"/>
    <w:rsid w:val="007A7AAC"/>
    <w:rsid w:val="007B1BCA"/>
    <w:rsid w:val="007C0AC1"/>
    <w:rsid w:val="007C0B9E"/>
    <w:rsid w:val="007C13A7"/>
    <w:rsid w:val="007C13FA"/>
    <w:rsid w:val="007C378D"/>
    <w:rsid w:val="007C3A23"/>
    <w:rsid w:val="007C4338"/>
    <w:rsid w:val="007C714D"/>
    <w:rsid w:val="007D019F"/>
    <w:rsid w:val="007D0BAE"/>
    <w:rsid w:val="007D30BF"/>
    <w:rsid w:val="007D37D2"/>
    <w:rsid w:val="007D7AC5"/>
    <w:rsid w:val="007E0642"/>
    <w:rsid w:val="007E3D54"/>
    <w:rsid w:val="007E3DA6"/>
    <w:rsid w:val="007E48C6"/>
    <w:rsid w:val="007E5ACB"/>
    <w:rsid w:val="007E62D4"/>
    <w:rsid w:val="007E6CF8"/>
    <w:rsid w:val="007F2CD9"/>
    <w:rsid w:val="007F3782"/>
    <w:rsid w:val="007F6F3F"/>
    <w:rsid w:val="008004AB"/>
    <w:rsid w:val="00801EDC"/>
    <w:rsid w:val="008046F5"/>
    <w:rsid w:val="008075A7"/>
    <w:rsid w:val="00807970"/>
    <w:rsid w:val="00810C0D"/>
    <w:rsid w:val="00811066"/>
    <w:rsid w:val="00813C92"/>
    <w:rsid w:val="00815786"/>
    <w:rsid w:val="00815AA1"/>
    <w:rsid w:val="008160E0"/>
    <w:rsid w:val="00816CF7"/>
    <w:rsid w:val="00817CB5"/>
    <w:rsid w:val="008202B9"/>
    <w:rsid w:val="0082498A"/>
    <w:rsid w:val="00825E34"/>
    <w:rsid w:val="008270C2"/>
    <w:rsid w:val="008270ED"/>
    <w:rsid w:val="00827E2D"/>
    <w:rsid w:val="008336AF"/>
    <w:rsid w:val="00836092"/>
    <w:rsid w:val="00837D9C"/>
    <w:rsid w:val="00837E32"/>
    <w:rsid w:val="00840710"/>
    <w:rsid w:val="00840EF2"/>
    <w:rsid w:val="00843129"/>
    <w:rsid w:val="00843E4F"/>
    <w:rsid w:val="00844690"/>
    <w:rsid w:val="00847BB9"/>
    <w:rsid w:val="008514E7"/>
    <w:rsid w:val="00854A5D"/>
    <w:rsid w:val="008623EA"/>
    <w:rsid w:val="00862462"/>
    <w:rsid w:val="0086353B"/>
    <w:rsid w:val="008643F1"/>
    <w:rsid w:val="00864D69"/>
    <w:rsid w:val="00864DE5"/>
    <w:rsid w:val="00865E11"/>
    <w:rsid w:val="00867B4F"/>
    <w:rsid w:val="00867E8D"/>
    <w:rsid w:val="0087357D"/>
    <w:rsid w:val="00873EB1"/>
    <w:rsid w:val="008748E8"/>
    <w:rsid w:val="008756D3"/>
    <w:rsid w:val="0087587A"/>
    <w:rsid w:val="00881230"/>
    <w:rsid w:val="00883509"/>
    <w:rsid w:val="0088484A"/>
    <w:rsid w:val="00885531"/>
    <w:rsid w:val="00890970"/>
    <w:rsid w:val="00891189"/>
    <w:rsid w:val="00891885"/>
    <w:rsid w:val="00891A33"/>
    <w:rsid w:val="008928B2"/>
    <w:rsid w:val="00896F2E"/>
    <w:rsid w:val="008A1D54"/>
    <w:rsid w:val="008A236A"/>
    <w:rsid w:val="008A2F63"/>
    <w:rsid w:val="008A400F"/>
    <w:rsid w:val="008A4736"/>
    <w:rsid w:val="008A5C7D"/>
    <w:rsid w:val="008A74B6"/>
    <w:rsid w:val="008B11A1"/>
    <w:rsid w:val="008B2157"/>
    <w:rsid w:val="008B29B4"/>
    <w:rsid w:val="008B323F"/>
    <w:rsid w:val="008B3839"/>
    <w:rsid w:val="008B3EEA"/>
    <w:rsid w:val="008B610E"/>
    <w:rsid w:val="008B639A"/>
    <w:rsid w:val="008B639D"/>
    <w:rsid w:val="008B6FE0"/>
    <w:rsid w:val="008B75A7"/>
    <w:rsid w:val="008B779F"/>
    <w:rsid w:val="008C07A6"/>
    <w:rsid w:val="008C146D"/>
    <w:rsid w:val="008C1DDE"/>
    <w:rsid w:val="008C1EDF"/>
    <w:rsid w:val="008C5E29"/>
    <w:rsid w:val="008C696E"/>
    <w:rsid w:val="008C7971"/>
    <w:rsid w:val="008C7B01"/>
    <w:rsid w:val="008D050B"/>
    <w:rsid w:val="008D16CF"/>
    <w:rsid w:val="008D1C72"/>
    <w:rsid w:val="008D2A09"/>
    <w:rsid w:val="008D4095"/>
    <w:rsid w:val="008D4FD1"/>
    <w:rsid w:val="008D568B"/>
    <w:rsid w:val="008D5E71"/>
    <w:rsid w:val="008D7C2B"/>
    <w:rsid w:val="008E0806"/>
    <w:rsid w:val="008E0B05"/>
    <w:rsid w:val="008E0F6D"/>
    <w:rsid w:val="008E137F"/>
    <w:rsid w:val="008E2353"/>
    <w:rsid w:val="008E23B1"/>
    <w:rsid w:val="008E2B0E"/>
    <w:rsid w:val="008E3180"/>
    <w:rsid w:val="008E321E"/>
    <w:rsid w:val="008E3522"/>
    <w:rsid w:val="008E4F0B"/>
    <w:rsid w:val="008F4808"/>
    <w:rsid w:val="008F507D"/>
    <w:rsid w:val="008F5292"/>
    <w:rsid w:val="008F62B6"/>
    <w:rsid w:val="008F759E"/>
    <w:rsid w:val="00900BA6"/>
    <w:rsid w:val="009016CE"/>
    <w:rsid w:val="00901BEF"/>
    <w:rsid w:val="009035DD"/>
    <w:rsid w:val="009118F9"/>
    <w:rsid w:val="0091283F"/>
    <w:rsid w:val="00912D6B"/>
    <w:rsid w:val="0091496F"/>
    <w:rsid w:val="00916A6C"/>
    <w:rsid w:val="009200AF"/>
    <w:rsid w:val="00921D18"/>
    <w:rsid w:val="00922BC1"/>
    <w:rsid w:val="009253DB"/>
    <w:rsid w:val="0092621F"/>
    <w:rsid w:val="00926478"/>
    <w:rsid w:val="009302A6"/>
    <w:rsid w:val="00931587"/>
    <w:rsid w:val="00931AC3"/>
    <w:rsid w:val="00933918"/>
    <w:rsid w:val="00933EE9"/>
    <w:rsid w:val="00937863"/>
    <w:rsid w:val="00937B03"/>
    <w:rsid w:val="00941919"/>
    <w:rsid w:val="009425EC"/>
    <w:rsid w:val="00946B57"/>
    <w:rsid w:val="0095772E"/>
    <w:rsid w:val="009578FE"/>
    <w:rsid w:val="00960D45"/>
    <w:rsid w:val="00962F01"/>
    <w:rsid w:val="009664DF"/>
    <w:rsid w:val="009670D0"/>
    <w:rsid w:val="00972312"/>
    <w:rsid w:val="009729AC"/>
    <w:rsid w:val="0097354B"/>
    <w:rsid w:val="00973C51"/>
    <w:rsid w:val="009752D9"/>
    <w:rsid w:val="00982FA4"/>
    <w:rsid w:val="00983CD5"/>
    <w:rsid w:val="009850E9"/>
    <w:rsid w:val="009854A0"/>
    <w:rsid w:val="00986318"/>
    <w:rsid w:val="00995BB5"/>
    <w:rsid w:val="0099621A"/>
    <w:rsid w:val="00997357"/>
    <w:rsid w:val="009A0692"/>
    <w:rsid w:val="009A0A89"/>
    <w:rsid w:val="009A47F1"/>
    <w:rsid w:val="009A5BDD"/>
    <w:rsid w:val="009A660C"/>
    <w:rsid w:val="009A7300"/>
    <w:rsid w:val="009A7E12"/>
    <w:rsid w:val="009A7EEA"/>
    <w:rsid w:val="009B01FB"/>
    <w:rsid w:val="009B058F"/>
    <w:rsid w:val="009B0860"/>
    <w:rsid w:val="009B08D2"/>
    <w:rsid w:val="009B4EB4"/>
    <w:rsid w:val="009C3D29"/>
    <w:rsid w:val="009C43C6"/>
    <w:rsid w:val="009D1FE4"/>
    <w:rsid w:val="009D3091"/>
    <w:rsid w:val="009D3202"/>
    <w:rsid w:val="009D6A10"/>
    <w:rsid w:val="009D6AF4"/>
    <w:rsid w:val="009D7EB4"/>
    <w:rsid w:val="009E2503"/>
    <w:rsid w:val="009E722D"/>
    <w:rsid w:val="009F076B"/>
    <w:rsid w:val="009F0F7F"/>
    <w:rsid w:val="009F3700"/>
    <w:rsid w:val="009F401F"/>
    <w:rsid w:val="009F4369"/>
    <w:rsid w:val="009F5D1A"/>
    <w:rsid w:val="00A00462"/>
    <w:rsid w:val="00A02AD0"/>
    <w:rsid w:val="00A04386"/>
    <w:rsid w:val="00A04A64"/>
    <w:rsid w:val="00A065B6"/>
    <w:rsid w:val="00A07274"/>
    <w:rsid w:val="00A118AA"/>
    <w:rsid w:val="00A14AF4"/>
    <w:rsid w:val="00A16EE1"/>
    <w:rsid w:val="00A17EBC"/>
    <w:rsid w:val="00A20634"/>
    <w:rsid w:val="00A21DB0"/>
    <w:rsid w:val="00A24A25"/>
    <w:rsid w:val="00A26BD7"/>
    <w:rsid w:val="00A31565"/>
    <w:rsid w:val="00A35F7D"/>
    <w:rsid w:val="00A36563"/>
    <w:rsid w:val="00A42A1A"/>
    <w:rsid w:val="00A43161"/>
    <w:rsid w:val="00A43E75"/>
    <w:rsid w:val="00A45580"/>
    <w:rsid w:val="00A469A8"/>
    <w:rsid w:val="00A50567"/>
    <w:rsid w:val="00A507B6"/>
    <w:rsid w:val="00A535A3"/>
    <w:rsid w:val="00A5429F"/>
    <w:rsid w:val="00A547C6"/>
    <w:rsid w:val="00A5604A"/>
    <w:rsid w:val="00A560A4"/>
    <w:rsid w:val="00A564D1"/>
    <w:rsid w:val="00A56B24"/>
    <w:rsid w:val="00A56C1A"/>
    <w:rsid w:val="00A57261"/>
    <w:rsid w:val="00A57E4E"/>
    <w:rsid w:val="00A60BAF"/>
    <w:rsid w:val="00A61D1C"/>
    <w:rsid w:val="00A62765"/>
    <w:rsid w:val="00A630AF"/>
    <w:rsid w:val="00A644B6"/>
    <w:rsid w:val="00A72BCD"/>
    <w:rsid w:val="00A803EE"/>
    <w:rsid w:val="00A80ED9"/>
    <w:rsid w:val="00A81336"/>
    <w:rsid w:val="00A814E2"/>
    <w:rsid w:val="00A8350C"/>
    <w:rsid w:val="00A900F8"/>
    <w:rsid w:val="00A90973"/>
    <w:rsid w:val="00A918B3"/>
    <w:rsid w:val="00A92770"/>
    <w:rsid w:val="00A938F8"/>
    <w:rsid w:val="00A93F89"/>
    <w:rsid w:val="00A96425"/>
    <w:rsid w:val="00A965A7"/>
    <w:rsid w:val="00AA3179"/>
    <w:rsid w:val="00AA46A7"/>
    <w:rsid w:val="00AA5E8C"/>
    <w:rsid w:val="00AA6384"/>
    <w:rsid w:val="00AB199E"/>
    <w:rsid w:val="00AB2966"/>
    <w:rsid w:val="00AB3D88"/>
    <w:rsid w:val="00AB5E14"/>
    <w:rsid w:val="00AB7D02"/>
    <w:rsid w:val="00AC1C91"/>
    <w:rsid w:val="00AC36D9"/>
    <w:rsid w:val="00AC3F21"/>
    <w:rsid w:val="00AC5746"/>
    <w:rsid w:val="00AC6E72"/>
    <w:rsid w:val="00AD1B7A"/>
    <w:rsid w:val="00AD34F4"/>
    <w:rsid w:val="00AD626D"/>
    <w:rsid w:val="00AD77C7"/>
    <w:rsid w:val="00AE178E"/>
    <w:rsid w:val="00AE7EBE"/>
    <w:rsid w:val="00AF02DF"/>
    <w:rsid w:val="00AF3316"/>
    <w:rsid w:val="00AF4336"/>
    <w:rsid w:val="00AF4FBE"/>
    <w:rsid w:val="00AF5055"/>
    <w:rsid w:val="00AF5BA2"/>
    <w:rsid w:val="00AF696E"/>
    <w:rsid w:val="00AF6AA3"/>
    <w:rsid w:val="00B019A0"/>
    <w:rsid w:val="00B0222D"/>
    <w:rsid w:val="00B045FE"/>
    <w:rsid w:val="00B065D7"/>
    <w:rsid w:val="00B11DD1"/>
    <w:rsid w:val="00B11F2C"/>
    <w:rsid w:val="00B206DF"/>
    <w:rsid w:val="00B20BC6"/>
    <w:rsid w:val="00B2175F"/>
    <w:rsid w:val="00B22447"/>
    <w:rsid w:val="00B2245D"/>
    <w:rsid w:val="00B27090"/>
    <w:rsid w:val="00B33F8A"/>
    <w:rsid w:val="00B35644"/>
    <w:rsid w:val="00B36184"/>
    <w:rsid w:val="00B37BB0"/>
    <w:rsid w:val="00B401B0"/>
    <w:rsid w:val="00B407FD"/>
    <w:rsid w:val="00B410B7"/>
    <w:rsid w:val="00B430E1"/>
    <w:rsid w:val="00B43CBE"/>
    <w:rsid w:val="00B453F6"/>
    <w:rsid w:val="00B4647C"/>
    <w:rsid w:val="00B46B3C"/>
    <w:rsid w:val="00B47475"/>
    <w:rsid w:val="00B50265"/>
    <w:rsid w:val="00B5176C"/>
    <w:rsid w:val="00B519C5"/>
    <w:rsid w:val="00B52368"/>
    <w:rsid w:val="00B53D1E"/>
    <w:rsid w:val="00B540AE"/>
    <w:rsid w:val="00B5426F"/>
    <w:rsid w:val="00B54B32"/>
    <w:rsid w:val="00B54E98"/>
    <w:rsid w:val="00B57628"/>
    <w:rsid w:val="00B57BB8"/>
    <w:rsid w:val="00B601C2"/>
    <w:rsid w:val="00B64339"/>
    <w:rsid w:val="00B6532F"/>
    <w:rsid w:val="00B67FB8"/>
    <w:rsid w:val="00B70C47"/>
    <w:rsid w:val="00B70D06"/>
    <w:rsid w:val="00B70EAE"/>
    <w:rsid w:val="00B716B7"/>
    <w:rsid w:val="00B73A76"/>
    <w:rsid w:val="00B81E51"/>
    <w:rsid w:val="00B8790C"/>
    <w:rsid w:val="00B91B1A"/>
    <w:rsid w:val="00B94122"/>
    <w:rsid w:val="00B96053"/>
    <w:rsid w:val="00B97D99"/>
    <w:rsid w:val="00BA3391"/>
    <w:rsid w:val="00BA4240"/>
    <w:rsid w:val="00BB1819"/>
    <w:rsid w:val="00BB5412"/>
    <w:rsid w:val="00BB7605"/>
    <w:rsid w:val="00BC1784"/>
    <w:rsid w:val="00BC29D1"/>
    <w:rsid w:val="00BC3853"/>
    <w:rsid w:val="00BC4267"/>
    <w:rsid w:val="00BC634F"/>
    <w:rsid w:val="00BD31BC"/>
    <w:rsid w:val="00BD32D5"/>
    <w:rsid w:val="00BD45E9"/>
    <w:rsid w:val="00BD62A9"/>
    <w:rsid w:val="00BE0C22"/>
    <w:rsid w:val="00BE28C6"/>
    <w:rsid w:val="00BE3874"/>
    <w:rsid w:val="00BE51E5"/>
    <w:rsid w:val="00BE616F"/>
    <w:rsid w:val="00BE69FF"/>
    <w:rsid w:val="00BE7A58"/>
    <w:rsid w:val="00BF064C"/>
    <w:rsid w:val="00BF19B5"/>
    <w:rsid w:val="00BF3B3C"/>
    <w:rsid w:val="00BF6869"/>
    <w:rsid w:val="00BF7B9C"/>
    <w:rsid w:val="00C0194E"/>
    <w:rsid w:val="00C01BBE"/>
    <w:rsid w:val="00C02755"/>
    <w:rsid w:val="00C05035"/>
    <w:rsid w:val="00C0628F"/>
    <w:rsid w:val="00C07655"/>
    <w:rsid w:val="00C11EE1"/>
    <w:rsid w:val="00C125ED"/>
    <w:rsid w:val="00C1265A"/>
    <w:rsid w:val="00C17E1E"/>
    <w:rsid w:val="00C20193"/>
    <w:rsid w:val="00C20DE5"/>
    <w:rsid w:val="00C21158"/>
    <w:rsid w:val="00C24296"/>
    <w:rsid w:val="00C25834"/>
    <w:rsid w:val="00C26D09"/>
    <w:rsid w:val="00C2746C"/>
    <w:rsid w:val="00C300DC"/>
    <w:rsid w:val="00C31632"/>
    <w:rsid w:val="00C31C3F"/>
    <w:rsid w:val="00C3417F"/>
    <w:rsid w:val="00C34351"/>
    <w:rsid w:val="00C35BF2"/>
    <w:rsid w:val="00C404E4"/>
    <w:rsid w:val="00C438A7"/>
    <w:rsid w:val="00C515EB"/>
    <w:rsid w:val="00C55EDD"/>
    <w:rsid w:val="00C562C2"/>
    <w:rsid w:val="00C567CD"/>
    <w:rsid w:val="00C62C55"/>
    <w:rsid w:val="00C62F8B"/>
    <w:rsid w:val="00C63ABE"/>
    <w:rsid w:val="00C64214"/>
    <w:rsid w:val="00C66E9C"/>
    <w:rsid w:val="00C7361C"/>
    <w:rsid w:val="00C75F26"/>
    <w:rsid w:val="00C8037E"/>
    <w:rsid w:val="00C865D5"/>
    <w:rsid w:val="00C86835"/>
    <w:rsid w:val="00C879C9"/>
    <w:rsid w:val="00C91F76"/>
    <w:rsid w:val="00C943D6"/>
    <w:rsid w:val="00C956DB"/>
    <w:rsid w:val="00C95DAC"/>
    <w:rsid w:val="00C97731"/>
    <w:rsid w:val="00CA0217"/>
    <w:rsid w:val="00CA114C"/>
    <w:rsid w:val="00CA13CA"/>
    <w:rsid w:val="00CA49B9"/>
    <w:rsid w:val="00CA56F9"/>
    <w:rsid w:val="00CA6CBC"/>
    <w:rsid w:val="00CA72FE"/>
    <w:rsid w:val="00CB1452"/>
    <w:rsid w:val="00CB22C6"/>
    <w:rsid w:val="00CB433E"/>
    <w:rsid w:val="00CB470C"/>
    <w:rsid w:val="00CB7143"/>
    <w:rsid w:val="00CC1CA0"/>
    <w:rsid w:val="00CC3C42"/>
    <w:rsid w:val="00CC471F"/>
    <w:rsid w:val="00CC4830"/>
    <w:rsid w:val="00CC679C"/>
    <w:rsid w:val="00CD19C4"/>
    <w:rsid w:val="00CD1BFE"/>
    <w:rsid w:val="00CD4D40"/>
    <w:rsid w:val="00CD4DD5"/>
    <w:rsid w:val="00CD6B30"/>
    <w:rsid w:val="00CE1288"/>
    <w:rsid w:val="00CE235F"/>
    <w:rsid w:val="00CE2BC2"/>
    <w:rsid w:val="00CE34CC"/>
    <w:rsid w:val="00CE7715"/>
    <w:rsid w:val="00CF39C4"/>
    <w:rsid w:val="00CF3AFB"/>
    <w:rsid w:val="00CF3F1B"/>
    <w:rsid w:val="00CF615F"/>
    <w:rsid w:val="00D006AD"/>
    <w:rsid w:val="00D0187A"/>
    <w:rsid w:val="00D04139"/>
    <w:rsid w:val="00D04B23"/>
    <w:rsid w:val="00D064A5"/>
    <w:rsid w:val="00D11C2C"/>
    <w:rsid w:val="00D12D5E"/>
    <w:rsid w:val="00D14399"/>
    <w:rsid w:val="00D1658A"/>
    <w:rsid w:val="00D168F9"/>
    <w:rsid w:val="00D173B5"/>
    <w:rsid w:val="00D17479"/>
    <w:rsid w:val="00D177AE"/>
    <w:rsid w:val="00D17FDB"/>
    <w:rsid w:val="00D201EA"/>
    <w:rsid w:val="00D20BE6"/>
    <w:rsid w:val="00D22291"/>
    <w:rsid w:val="00D24FEC"/>
    <w:rsid w:val="00D2725D"/>
    <w:rsid w:val="00D301F5"/>
    <w:rsid w:val="00D30C41"/>
    <w:rsid w:val="00D3173B"/>
    <w:rsid w:val="00D322A6"/>
    <w:rsid w:val="00D363CA"/>
    <w:rsid w:val="00D4392F"/>
    <w:rsid w:val="00D44F27"/>
    <w:rsid w:val="00D45900"/>
    <w:rsid w:val="00D45C7B"/>
    <w:rsid w:val="00D505CF"/>
    <w:rsid w:val="00D52CF8"/>
    <w:rsid w:val="00D56846"/>
    <w:rsid w:val="00D6044A"/>
    <w:rsid w:val="00D611EF"/>
    <w:rsid w:val="00D618E1"/>
    <w:rsid w:val="00D629C6"/>
    <w:rsid w:val="00D63599"/>
    <w:rsid w:val="00D63CD1"/>
    <w:rsid w:val="00D64446"/>
    <w:rsid w:val="00D66B77"/>
    <w:rsid w:val="00D70F44"/>
    <w:rsid w:val="00D718F6"/>
    <w:rsid w:val="00D729C7"/>
    <w:rsid w:val="00D738E7"/>
    <w:rsid w:val="00D7492F"/>
    <w:rsid w:val="00D77645"/>
    <w:rsid w:val="00D8027B"/>
    <w:rsid w:val="00D80CA5"/>
    <w:rsid w:val="00D81577"/>
    <w:rsid w:val="00D81639"/>
    <w:rsid w:val="00D83A25"/>
    <w:rsid w:val="00D84CF2"/>
    <w:rsid w:val="00D87551"/>
    <w:rsid w:val="00D87691"/>
    <w:rsid w:val="00D87DA3"/>
    <w:rsid w:val="00D87E24"/>
    <w:rsid w:val="00D93C49"/>
    <w:rsid w:val="00DA0086"/>
    <w:rsid w:val="00DA110B"/>
    <w:rsid w:val="00DA1DE6"/>
    <w:rsid w:val="00DA6E5A"/>
    <w:rsid w:val="00DB0BA6"/>
    <w:rsid w:val="00DB21C4"/>
    <w:rsid w:val="00DB30E4"/>
    <w:rsid w:val="00DB5A91"/>
    <w:rsid w:val="00DB5F31"/>
    <w:rsid w:val="00DB73F8"/>
    <w:rsid w:val="00DC0EF8"/>
    <w:rsid w:val="00DC26BF"/>
    <w:rsid w:val="00DC3E2C"/>
    <w:rsid w:val="00DC4E47"/>
    <w:rsid w:val="00DC7541"/>
    <w:rsid w:val="00DD075B"/>
    <w:rsid w:val="00DD49A4"/>
    <w:rsid w:val="00DD664E"/>
    <w:rsid w:val="00DE1D41"/>
    <w:rsid w:val="00DE3201"/>
    <w:rsid w:val="00DE4439"/>
    <w:rsid w:val="00DE5C62"/>
    <w:rsid w:val="00DE7360"/>
    <w:rsid w:val="00DE73B5"/>
    <w:rsid w:val="00DE7466"/>
    <w:rsid w:val="00DE7A17"/>
    <w:rsid w:val="00DF3C68"/>
    <w:rsid w:val="00DF42BC"/>
    <w:rsid w:val="00DF493F"/>
    <w:rsid w:val="00DF5555"/>
    <w:rsid w:val="00DF5689"/>
    <w:rsid w:val="00E0071C"/>
    <w:rsid w:val="00E00979"/>
    <w:rsid w:val="00E0198D"/>
    <w:rsid w:val="00E043B9"/>
    <w:rsid w:val="00E04986"/>
    <w:rsid w:val="00E056B5"/>
    <w:rsid w:val="00E219B4"/>
    <w:rsid w:val="00E22814"/>
    <w:rsid w:val="00E22C7E"/>
    <w:rsid w:val="00E23517"/>
    <w:rsid w:val="00E24B55"/>
    <w:rsid w:val="00E25177"/>
    <w:rsid w:val="00E2545B"/>
    <w:rsid w:val="00E255D3"/>
    <w:rsid w:val="00E25D1C"/>
    <w:rsid w:val="00E26279"/>
    <w:rsid w:val="00E27187"/>
    <w:rsid w:val="00E27FF0"/>
    <w:rsid w:val="00E30DE6"/>
    <w:rsid w:val="00E317D7"/>
    <w:rsid w:val="00E3197E"/>
    <w:rsid w:val="00E31C4F"/>
    <w:rsid w:val="00E33028"/>
    <w:rsid w:val="00E3313A"/>
    <w:rsid w:val="00E33161"/>
    <w:rsid w:val="00E33BE0"/>
    <w:rsid w:val="00E34544"/>
    <w:rsid w:val="00E37CE0"/>
    <w:rsid w:val="00E4709B"/>
    <w:rsid w:val="00E52CD1"/>
    <w:rsid w:val="00E53130"/>
    <w:rsid w:val="00E53F05"/>
    <w:rsid w:val="00E54700"/>
    <w:rsid w:val="00E558A2"/>
    <w:rsid w:val="00E56A71"/>
    <w:rsid w:val="00E56D16"/>
    <w:rsid w:val="00E60418"/>
    <w:rsid w:val="00E61FC3"/>
    <w:rsid w:val="00E62018"/>
    <w:rsid w:val="00E62525"/>
    <w:rsid w:val="00E631CF"/>
    <w:rsid w:val="00E6697B"/>
    <w:rsid w:val="00E70735"/>
    <w:rsid w:val="00E75511"/>
    <w:rsid w:val="00E772D5"/>
    <w:rsid w:val="00E77810"/>
    <w:rsid w:val="00E80315"/>
    <w:rsid w:val="00E80877"/>
    <w:rsid w:val="00E80DA3"/>
    <w:rsid w:val="00E82716"/>
    <w:rsid w:val="00E83837"/>
    <w:rsid w:val="00E8467B"/>
    <w:rsid w:val="00E85697"/>
    <w:rsid w:val="00E85FD9"/>
    <w:rsid w:val="00E867D7"/>
    <w:rsid w:val="00E86DDF"/>
    <w:rsid w:val="00E87E1E"/>
    <w:rsid w:val="00E90C52"/>
    <w:rsid w:val="00E91AD3"/>
    <w:rsid w:val="00E9256E"/>
    <w:rsid w:val="00E9299C"/>
    <w:rsid w:val="00E9583D"/>
    <w:rsid w:val="00E965D0"/>
    <w:rsid w:val="00E96EF7"/>
    <w:rsid w:val="00EA0645"/>
    <w:rsid w:val="00EA077A"/>
    <w:rsid w:val="00EA1394"/>
    <w:rsid w:val="00EA1D15"/>
    <w:rsid w:val="00EA21A8"/>
    <w:rsid w:val="00EA3C8A"/>
    <w:rsid w:val="00EB2D15"/>
    <w:rsid w:val="00EB4267"/>
    <w:rsid w:val="00EB6DE1"/>
    <w:rsid w:val="00EC14B9"/>
    <w:rsid w:val="00ED0E43"/>
    <w:rsid w:val="00ED12C4"/>
    <w:rsid w:val="00ED191F"/>
    <w:rsid w:val="00ED19FE"/>
    <w:rsid w:val="00ED563A"/>
    <w:rsid w:val="00ED6170"/>
    <w:rsid w:val="00ED65A9"/>
    <w:rsid w:val="00ED6CA7"/>
    <w:rsid w:val="00EE10C5"/>
    <w:rsid w:val="00EE1BAC"/>
    <w:rsid w:val="00EE2988"/>
    <w:rsid w:val="00EE2CBC"/>
    <w:rsid w:val="00EE4FC9"/>
    <w:rsid w:val="00EF05C2"/>
    <w:rsid w:val="00EF1A31"/>
    <w:rsid w:val="00EF2593"/>
    <w:rsid w:val="00EF26F5"/>
    <w:rsid w:val="00EF277F"/>
    <w:rsid w:val="00EF63D7"/>
    <w:rsid w:val="00F00992"/>
    <w:rsid w:val="00F023C2"/>
    <w:rsid w:val="00F04DCC"/>
    <w:rsid w:val="00F063A0"/>
    <w:rsid w:val="00F0762B"/>
    <w:rsid w:val="00F0799E"/>
    <w:rsid w:val="00F10C4F"/>
    <w:rsid w:val="00F121A3"/>
    <w:rsid w:val="00F15CF4"/>
    <w:rsid w:val="00F176A2"/>
    <w:rsid w:val="00F212C1"/>
    <w:rsid w:val="00F23C2D"/>
    <w:rsid w:val="00F23D92"/>
    <w:rsid w:val="00F24527"/>
    <w:rsid w:val="00F252DF"/>
    <w:rsid w:val="00F26BF8"/>
    <w:rsid w:val="00F27E55"/>
    <w:rsid w:val="00F30542"/>
    <w:rsid w:val="00F3062A"/>
    <w:rsid w:val="00F30D6B"/>
    <w:rsid w:val="00F3218F"/>
    <w:rsid w:val="00F32CB2"/>
    <w:rsid w:val="00F33372"/>
    <w:rsid w:val="00F359A4"/>
    <w:rsid w:val="00F35E6F"/>
    <w:rsid w:val="00F421D1"/>
    <w:rsid w:val="00F43780"/>
    <w:rsid w:val="00F44FE6"/>
    <w:rsid w:val="00F450D3"/>
    <w:rsid w:val="00F46CF8"/>
    <w:rsid w:val="00F52CFE"/>
    <w:rsid w:val="00F555F5"/>
    <w:rsid w:val="00F557D6"/>
    <w:rsid w:val="00F55C13"/>
    <w:rsid w:val="00F56293"/>
    <w:rsid w:val="00F57A30"/>
    <w:rsid w:val="00F60EAC"/>
    <w:rsid w:val="00F62E17"/>
    <w:rsid w:val="00F63EBE"/>
    <w:rsid w:val="00F64755"/>
    <w:rsid w:val="00F65E43"/>
    <w:rsid w:val="00F666C7"/>
    <w:rsid w:val="00F66F9A"/>
    <w:rsid w:val="00F674E6"/>
    <w:rsid w:val="00F72BB1"/>
    <w:rsid w:val="00F763EE"/>
    <w:rsid w:val="00F81AD5"/>
    <w:rsid w:val="00F820DF"/>
    <w:rsid w:val="00F8575C"/>
    <w:rsid w:val="00F860EC"/>
    <w:rsid w:val="00F87610"/>
    <w:rsid w:val="00F917FD"/>
    <w:rsid w:val="00F950CE"/>
    <w:rsid w:val="00F97202"/>
    <w:rsid w:val="00FA7F0B"/>
    <w:rsid w:val="00FB17CA"/>
    <w:rsid w:val="00FB2173"/>
    <w:rsid w:val="00FB3164"/>
    <w:rsid w:val="00FB3505"/>
    <w:rsid w:val="00FB37B1"/>
    <w:rsid w:val="00FB7E91"/>
    <w:rsid w:val="00FC05B3"/>
    <w:rsid w:val="00FC1054"/>
    <w:rsid w:val="00FC4099"/>
    <w:rsid w:val="00FC4BA5"/>
    <w:rsid w:val="00FC66CF"/>
    <w:rsid w:val="00FD15DD"/>
    <w:rsid w:val="00FD17CC"/>
    <w:rsid w:val="00FD2463"/>
    <w:rsid w:val="00FD34E0"/>
    <w:rsid w:val="00FD378E"/>
    <w:rsid w:val="00FD3AD6"/>
    <w:rsid w:val="00FD3C5C"/>
    <w:rsid w:val="00FE3404"/>
    <w:rsid w:val="00FE380A"/>
    <w:rsid w:val="00FE4316"/>
    <w:rsid w:val="00FE6608"/>
    <w:rsid w:val="00FE7E12"/>
    <w:rsid w:val="00FF388A"/>
    <w:rsid w:val="00FF6C2B"/>
    <w:rsid w:val="00FF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FC66BA"/>
  <w15:docId w15:val="{E2FCD1CC-5DA6-49E5-8780-924928F9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B01FB"/>
    <w:rPr>
      <w:sz w:val="24"/>
    </w:rPr>
  </w:style>
  <w:style w:type="paragraph" w:styleId="Heading1">
    <w:name w:val="heading 1"/>
    <w:basedOn w:val="Normal"/>
    <w:next w:val="Normal"/>
    <w:qFormat/>
    <w:rsid w:val="009B01FB"/>
    <w:pPr>
      <w:keepNext/>
      <w:jc w:val="center"/>
      <w:outlineLvl w:val="0"/>
    </w:pPr>
    <w:rPr>
      <w:b/>
      <w:sz w:val="28"/>
      <w:u w:val="single"/>
    </w:rPr>
  </w:style>
  <w:style w:type="paragraph" w:styleId="Heading5">
    <w:name w:val="heading 5"/>
    <w:basedOn w:val="Normal"/>
    <w:next w:val="Normal"/>
    <w:qFormat/>
    <w:rsid w:val="009B01FB"/>
    <w:pPr>
      <w:keepNext/>
      <w:jc w:val="both"/>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01FB"/>
    <w:pPr>
      <w:tabs>
        <w:tab w:val="center" w:pos="4320"/>
        <w:tab w:val="right" w:pos="8640"/>
      </w:tabs>
    </w:pPr>
  </w:style>
  <w:style w:type="paragraph" w:customStyle="1" w:styleId="ormal">
    <w:name w:val="ormal"/>
    <w:basedOn w:val="Normal"/>
    <w:rsid w:val="009B01FB"/>
    <w:pPr>
      <w:jc w:val="center"/>
    </w:pPr>
  </w:style>
  <w:style w:type="paragraph" w:styleId="BodyText3">
    <w:name w:val="Body Text 3"/>
    <w:basedOn w:val="Normal"/>
    <w:rsid w:val="009B01FB"/>
    <w:pPr>
      <w:jc w:val="center"/>
    </w:pPr>
    <w:rPr>
      <w:b/>
      <w:sz w:val="32"/>
    </w:rPr>
  </w:style>
  <w:style w:type="character" w:styleId="PageNumber">
    <w:name w:val="page number"/>
    <w:basedOn w:val="DefaultParagraphFont"/>
    <w:rsid w:val="009B01FB"/>
  </w:style>
  <w:style w:type="character" w:styleId="CommentReference">
    <w:name w:val="annotation reference"/>
    <w:semiHidden/>
    <w:rsid w:val="00D81639"/>
    <w:rPr>
      <w:sz w:val="16"/>
      <w:szCs w:val="16"/>
    </w:rPr>
  </w:style>
  <w:style w:type="paragraph" w:styleId="CommentText">
    <w:name w:val="annotation text"/>
    <w:basedOn w:val="Normal"/>
    <w:semiHidden/>
    <w:rsid w:val="00D81639"/>
    <w:rPr>
      <w:sz w:val="20"/>
    </w:rPr>
  </w:style>
  <w:style w:type="paragraph" w:styleId="CommentSubject">
    <w:name w:val="annotation subject"/>
    <w:basedOn w:val="CommentText"/>
    <w:next w:val="CommentText"/>
    <w:semiHidden/>
    <w:rsid w:val="00D81639"/>
    <w:rPr>
      <w:b/>
      <w:bCs/>
    </w:rPr>
  </w:style>
  <w:style w:type="paragraph" w:styleId="BalloonText">
    <w:name w:val="Balloon Text"/>
    <w:basedOn w:val="Normal"/>
    <w:semiHidden/>
    <w:rsid w:val="00D81639"/>
    <w:rPr>
      <w:rFonts w:ascii="Tahoma" w:hAnsi="Tahoma" w:cs="Tahoma"/>
      <w:sz w:val="16"/>
      <w:szCs w:val="16"/>
    </w:rPr>
  </w:style>
  <w:style w:type="paragraph" w:styleId="ListParagraph">
    <w:name w:val="List Paragraph"/>
    <w:basedOn w:val="Normal"/>
    <w:uiPriority w:val="34"/>
    <w:qFormat/>
    <w:rsid w:val="0070615C"/>
    <w:pPr>
      <w:ind w:left="720"/>
    </w:pPr>
  </w:style>
  <w:style w:type="paragraph" w:styleId="Header">
    <w:name w:val="header"/>
    <w:basedOn w:val="Normal"/>
    <w:link w:val="HeaderChar"/>
    <w:rsid w:val="00572BF5"/>
    <w:pPr>
      <w:tabs>
        <w:tab w:val="center" w:pos="4680"/>
        <w:tab w:val="right" w:pos="9360"/>
      </w:tabs>
    </w:pPr>
  </w:style>
  <w:style w:type="character" w:customStyle="1" w:styleId="HeaderChar">
    <w:name w:val="Header Char"/>
    <w:link w:val="Header"/>
    <w:rsid w:val="00572BF5"/>
    <w:rPr>
      <w:sz w:val="24"/>
    </w:rPr>
  </w:style>
  <w:style w:type="paragraph" w:customStyle="1" w:styleId="Byline">
    <w:name w:val="Byline"/>
    <w:basedOn w:val="BodyText"/>
    <w:rsid w:val="00972312"/>
  </w:style>
  <w:style w:type="paragraph" w:styleId="BodyText">
    <w:name w:val="Body Text"/>
    <w:basedOn w:val="Normal"/>
    <w:link w:val="BodyTextChar"/>
    <w:rsid w:val="00972312"/>
    <w:pPr>
      <w:spacing w:after="120"/>
    </w:pPr>
  </w:style>
  <w:style w:type="character" w:customStyle="1" w:styleId="BodyTextChar">
    <w:name w:val="Body Text Char"/>
    <w:link w:val="BodyText"/>
    <w:rsid w:val="00972312"/>
    <w:rPr>
      <w:sz w:val="24"/>
    </w:rPr>
  </w:style>
  <w:style w:type="character" w:customStyle="1" w:styleId="FooterChar">
    <w:name w:val="Footer Char"/>
    <w:link w:val="Footer"/>
    <w:uiPriority w:val="99"/>
    <w:rsid w:val="000823B5"/>
    <w:rPr>
      <w:sz w:val="24"/>
    </w:rPr>
  </w:style>
  <w:style w:type="character" w:styleId="Hyperlink">
    <w:name w:val="Hyperlink"/>
    <w:rsid w:val="00474F8C"/>
    <w:rPr>
      <w:color w:val="0000FF"/>
      <w:u w:val="single"/>
    </w:rPr>
  </w:style>
  <w:style w:type="character" w:styleId="FollowedHyperlink">
    <w:name w:val="FollowedHyperlink"/>
    <w:rsid w:val="00FC4099"/>
    <w:rPr>
      <w:color w:val="800080"/>
      <w:u w:val="single"/>
    </w:rPr>
  </w:style>
  <w:style w:type="paragraph" w:styleId="Revision">
    <w:name w:val="Revision"/>
    <w:hidden/>
    <w:uiPriority w:val="99"/>
    <w:semiHidden/>
    <w:rsid w:val="00DE1D4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2524">
      <w:bodyDiv w:val="1"/>
      <w:marLeft w:val="0"/>
      <w:marRight w:val="0"/>
      <w:marTop w:val="0"/>
      <w:marBottom w:val="0"/>
      <w:divBdr>
        <w:top w:val="none" w:sz="0" w:space="0" w:color="auto"/>
        <w:left w:val="none" w:sz="0" w:space="0" w:color="auto"/>
        <w:bottom w:val="none" w:sz="0" w:space="0" w:color="auto"/>
        <w:right w:val="none" w:sz="0" w:space="0" w:color="auto"/>
      </w:divBdr>
    </w:div>
    <w:div w:id="150340487">
      <w:bodyDiv w:val="1"/>
      <w:marLeft w:val="0"/>
      <w:marRight w:val="0"/>
      <w:marTop w:val="0"/>
      <w:marBottom w:val="0"/>
      <w:divBdr>
        <w:top w:val="none" w:sz="0" w:space="0" w:color="auto"/>
        <w:left w:val="none" w:sz="0" w:space="0" w:color="auto"/>
        <w:bottom w:val="none" w:sz="0" w:space="0" w:color="auto"/>
        <w:right w:val="none" w:sz="0" w:space="0" w:color="auto"/>
      </w:divBdr>
    </w:div>
    <w:div w:id="1983852086">
      <w:bodyDiv w:val="1"/>
      <w:marLeft w:val="0"/>
      <w:marRight w:val="0"/>
      <w:marTop w:val="0"/>
      <w:marBottom w:val="0"/>
      <w:divBdr>
        <w:top w:val="none" w:sz="0" w:space="0" w:color="auto"/>
        <w:left w:val="none" w:sz="0" w:space="0" w:color="auto"/>
        <w:bottom w:val="none" w:sz="0" w:space="0" w:color="auto"/>
        <w:right w:val="none" w:sz="0" w:space="0" w:color="auto"/>
      </w:divBdr>
    </w:div>
    <w:div w:id="21187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50DC739844BC84399A80ADA593B41CF" ma:contentTypeVersion="31" ma:contentTypeDescription="Create a new document." ma:contentTypeScope="" ma:versionID="9f579a6d22febecc68313e21fbf38e38">
  <xsd:schema xmlns:xsd="http://www.w3.org/2001/XMLSchema" xmlns:xs="http://www.w3.org/2001/XMLSchema" xmlns:p="http://schemas.microsoft.com/office/2006/metadata/properties" xmlns:ns1="http://schemas.microsoft.com/sharepoint/v3" xmlns:ns2="68951b17-7cb0-4ff1-8f30-3936c817cf04" xmlns:ns3="709ce0c3-bb4c-46d9-8b7c-61eef4e9f1af" xmlns:ns4="http://schemas.microsoft.com/sharepoint/v4" targetNamespace="http://schemas.microsoft.com/office/2006/metadata/properties" ma:root="true" ma:fieldsID="98835f93146594372f6308a49ff0064d" ns1:_="" ns2:_="" ns3:_="" ns4:_="">
    <xsd:import namespace="http://schemas.microsoft.com/sharepoint/v3"/>
    <xsd:import namespace="68951b17-7cb0-4ff1-8f30-3936c817cf04"/>
    <xsd:import namespace="709ce0c3-bb4c-46d9-8b7c-61eef4e9f1af"/>
    <xsd:import namespace="http://schemas.microsoft.com/sharepoint/v4"/>
    <xsd:element name="properties">
      <xsd:complexType>
        <xsd:sequence>
          <xsd:element name="documentManagement">
            <xsd:complexType>
              <xsd:all>
                <xsd:element ref="ns2:Policy_x0020_Type"/>
                <xsd:element ref="ns2:Policy_x0020_Category"/>
                <xsd:element ref="ns2:Last_x0020_Revised_x0020_Date"/>
                <xsd:element ref="ns2:Reviewed_x0020_Data"/>
                <xsd:element ref="ns2:Posted_x0020_Date"/>
                <xsd:element ref="ns2:Staff_x0020_Notification_x0020_Date"/>
                <xsd:element ref="ns2:Comment_x0020__x0028_whats_x0020_different_x0020_from_x0020_last_x0020_version_x0029_"/>
                <xsd:element ref="ns2:Public_x0020_Website"/>
                <xsd:element ref="ns2:TrainCaster" minOccurs="0"/>
                <xsd:element ref="ns3:_dlc_DocId" minOccurs="0"/>
                <xsd:element ref="ns3:_dlc_DocIdUrl" minOccurs="0"/>
                <xsd:element ref="ns3:_dlc_DocIdPersistId" minOccurs="0"/>
                <xsd:element ref="ns1:_dlc_ExpireDateSaved" minOccurs="0"/>
                <xsd:element ref="ns1:_dlc_ExpireDate" minOccurs="0"/>
                <xsd:element ref="ns1:_dlc_Exempt"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19" nillable="true" ma:displayName="Exempt from Policy" ma:hidden="true" ma:internalName="_dlc_Exempt" ma:readOnly="true">
      <xsd:simpleType>
        <xsd:restriction base="dms:Unknown"/>
      </xsd:simpleType>
    </xsd:element>
    <xsd:element name="_vti_ItemDeclaredRecord" ma:index="21" nillable="true" ma:displayName="Declared Record"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51b17-7cb0-4ff1-8f30-3936c817cf04" elementFormDefault="qualified">
    <xsd:import namespace="http://schemas.microsoft.com/office/2006/documentManagement/types"/>
    <xsd:import namespace="http://schemas.microsoft.com/office/infopath/2007/PartnerControls"/>
    <xsd:element name="Policy_x0020_Type" ma:index="1" ma:displayName="Policy Type" ma:description="Choose Administrative or Institutional as appropriate." ma:format="Dropdown" ma:indexed="true" ma:internalName="Policy_x0020_Type">
      <xsd:simpleType>
        <xsd:restriction base="dms:Choice">
          <xsd:enumeration value="Administrative"/>
          <xsd:enumeration value="Institutional"/>
        </xsd:restriction>
      </xsd:simpleType>
    </xsd:element>
    <xsd:element name="Policy_x0020_Category" ma:index="2" ma:displayName="Category" ma:description="Choose appropriate category from drop-down menu." ma:format="Dropdown" ma:indexed="true" ma:internalName="Policy_x0020_Category">
      <xsd:simpleType>
        <xsd:restriction base="dms:Choice">
          <xsd:enumeration value="Administration"/>
          <xsd:enumeration value="Fiscal, IT, Purchasing"/>
          <xsd:enumeration value="Human Resource"/>
          <xsd:enumeration value="Legal"/>
          <xsd:enumeration value="Facility Safety and Security"/>
          <xsd:enumeration value="Emergency Operations"/>
          <xsd:enumeration value="Critical Operations and Juvenile Safety"/>
          <xsd:enumeration value="Community Involvement and Volunteers"/>
          <xsd:enumeration value="Intake and Transport"/>
          <xsd:enumeration value="Parent and Community Activities"/>
          <xsd:enumeration value="Facility Operations"/>
          <xsd:enumeration value="Juvenile Rights and Responsibilities"/>
          <xsd:enumeration value="Institutional Training"/>
          <xsd:enumeration value="Educational Services"/>
          <xsd:enumeration value="Clinical Services"/>
          <xsd:enumeration value="Medical"/>
          <xsd:enumeration value="Facility"/>
        </xsd:restriction>
      </xsd:simpleType>
    </xsd:element>
    <xsd:element name="Last_x0020_Revised_x0020_Date" ma:index="3" ma:displayName="Revised Date" ma:description="Date displayed on the policy/procedure." ma:format="DateOnly" ma:internalName="Last_x0020_Revised_x0020_Date">
      <xsd:simpleType>
        <xsd:restriction base="dms:DateTime"/>
      </xsd:simpleType>
    </xsd:element>
    <xsd:element name="Reviewed_x0020_Data" ma:index="4" ma:displayName="Reviewed Date" ma:description="Usually the same as the revised date, full or 3-year review of policy and will designate Next Review Date." ma:format="DateOnly" ma:internalName="Reviewed_x0020_Data">
      <xsd:simpleType>
        <xsd:restriction base="dms:DateTime"/>
      </xsd:simpleType>
    </xsd:element>
    <xsd:element name="Posted_x0020_Date" ma:index="5" ma:displayName="Posted Date" ma:description="Date posted to the Intranet." ma:format="DateOnly" ma:internalName="Posted_x0020_Date">
      <xsd:simpleType>
        <xsd:restriction base="dms:DateTime"/>
      </xsd:simpleType>
    </xsd:element>
    <xsd:element name="Staff_x0020_Notification_x0020_Date" ma:index="6" ma:displayName="Staff Notification Date" ma:description="Date staff notification e-mail was sent." ma:format="DateOnly" ma:internalName="Staff_x0020_Notification_x0020_Date">
      <xsd:simpleType>
        <xsd:restriction base="dms:DateTime"/>
      </xsd:simpleType>
    </xsd:element>
    <xsd:element name="Comment_x0020__x0028_whats_x0020_different_x0020_from_x0020_last_x0020_version_x0029_" ma:index="7" ma:displayName="Comment" ma:description="What's different from last version and summarize information from the DJC-147 or committee review." ma:internalName="Comment_x0020__x0028_whats_x0020_different_x0020_from_x0020_last_x0020_version_x0029_">
      <xsd:simpleType>
        <xsd:restriction base="dms:Note">
          <xsd:maxLength value="255"/>
        </xsd:restriction>
      </xsd:simpleType>
    </xsd:element>
    <xsd:element name="Public_x0020_Website" ma:index="8" ma:displayName="Public Website" ma:default="Yes" ma:description="Choose Yes or No as appropriate." ma:format="Dropdown" ma:internalName="Public_x0020_Website">
      <xsd:simpleType>
        <xsd:restriction base="dms:Choice">
          <xsd:enumeration value="Yes"/>
          <xsd:enumeration value="No"/>
        </xsd:restriction>
      </xsd:simpleType>
    </xsd:element>
    <xsd:element name="TrainCaster" ma:index="9" nillable="true" ma:displayName="TrainCaster Trainings" ma:description="List the titles of TrainCaster training(s) that are associated with policies/procedures." ma:internalName="TrainCast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9ce0c3-bb4c-46d9-8b7c-61eef4e9f1af"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1"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Url xmlns="709ce0c3-bb4c-46d9-8b7c-61eef4e9f1af">
      <Url>http://djcnamsp1/_layouts/15/DocIdRedir.aspx?ID=ZZYNW5SPWC7U-125-481</Url>
      <Description>ZZYNW5SPWC7U-125-481</Description>
    </_dlc_DocIdUrl>
    <_dlc_DocId xmlns="709ce0c3-bb4c-46d9-8b7c-61eef4e9f1af">ZZYNW5SPWC7U-125-481</_dlc_DocId>
    <TrainCaster xmlns="68951b17-7cb0-4ff1-8f30-3936c817cf04" xsi:nil="true"/>
    <Comment_x0020__x0028_whats_x0020_different_x0020_from_x0020_last_x0020_version_x0029_ xmlns="68951b17-7cb0-4ff1-8f30-3936c817cf04">3 year review; minor changes</Comment_x0020__x0028_whats_x0020_different_x0020_from_x0020_last_x0020_version_x0029_>
    <Public_x0020_Website xmlns="68951b17-7cb0-4ff1-8f30-3936c817cf04">No</Public_x0020_Website>
    <IconOverlay xmlns="http://schemas.microsoft.com/sharepoint/v4">|docx|lockoverlay.png</IconOverlay>
    <Reviewed_x0020_Data xmlns="68951b17-7cb0-4ff1-8f30-3936c817cf04">2019-05-13T06:00:00+00:00</Reviewed_x0020_Data>
    <Policy_x0020_Type xmlns="68951b17-7cb0-4ff1-8f30-3936c817cf04">Administrative</Policy_x0020_Type>
    <Posted_x0020_Date xmlns="68951b17-7cb0-4ff1-8f30-3936c817cf04">2019-05-24T06:00:00+00:00</Posted_x0020_Date>
    <Last_x0020_Revised_x0020_Date xmlns="68951b17-7cb0-4ff1-8f30-3936c817cf04">2019-05-13T06:00:00+00:00</Last_x0020_Revised_x0020_Date>
    <Staff_x0020_Notification_x0020_Date xmlns="68951b17-7cb0-4ff1-8f30-3936c817cf04">2019-05-24T06:00:00+00:00</Staff_x0020_Notification_x0020_Date>
    <Policy_x0020_Category xmlns="68951b17-7cb0-4ff1-8f30-3936c817cf04">Human Resource</Policy_x0020_Category>
    <_vti_ItemHoldRecordStatus xmlns="http://schemas.microsoft.com/sharepoint/v3">273</_vti_ItemHoldRecordStatus>
    <_vti_ItemDeclaredRecord xmlns="http://schemas.microsoft.com/sharepoint/v3">2022-07-15T17:17:04+00:00</_vti_ItemDeclaredRecor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5E51-BAC2-4BE1-9F7D-ED2D9C1C87FE}">
  <ds:schemaRefs>
    <ds:schemaRef ds:uri="http://schemas.microsoft.com/sharepoint/events"/>
  </ds:schemaRefs>
</ds:datastoreItem>
</file>

<file path=customXml/itemProps2.xml><?xml version="1.0" encoding="utf-8"?>
<ds:datastoreItem xmlns:ds="http://schemas.openxmlformats.org/officeDocument/2006/customXml" ds:itemID="{F0F9139E-0429-4E54-BA5C-BD41E4E9F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951b17-7cb0-4ff1-8f30-3936c817cf04"/>
    <ds:schemaRef ds:uri="709ce0c3-bb4c-46d9-8b7c-61eef4e9f1a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AD3BA-56F9-4963-AD3F-CCAF41C2779F}">
  <ds:schemaRefs>
    <ds:schemaRef ds:uri="http://schemas.microsoft.com/office/2006/metadata/longProperties"/>
  </ds:schemaRefs>
</ds:datastoreItem>
</file>

<file path=customXml/itemProps4.xml><?xml version="1.0" encoding="utf-8"?>
<ds:datastoreItem xmlns:ds="http://schemas.openxmlformats.org/officeDocument/2006/customXml" ds:itemID="{07779657-485E-4A5F-B7EA-E4A9D938AA0A}">
  <ds:schemaRefs>
    <ds:schemaRef ds:uri="http://purl.org/dc/elements/1.1/"/>
    <ds:schemaRef ds:uri="http://schemas.microsoft.com/office/2006/metadata/properties"/>
    <ds:schemaRef ds:uri="http://schemas.microsoft.com/sharepoint/v4"/>
    <ds:schemaRef ds:uri="http://schemas.microsoft.com/sharepoint/v3"/>
    <ds:schemaRef ds:uri="http://purl.org/dc/terms/"/>
    <ds:schemaRef ds:uri="http://schemas.microsoft.com/office/2006/documentManagement/types"/>
    <ds:schemaRef ds:uri="709ce0c3-bb4c-46d9-8b7c-61eef4e9f1af"/>
    <ds:schemaRef ds:uri="http://schemas.microsoft.com/office/infopath/2007/PartnerControls"/>
    <ds:schemaRef ds:uri="http://schemas.openxmlformats.org/package/2006/metadata/core-properties"/>
    <ds:schemaRef ds:uri="68951b17-7cb0-4ff1-8f30-3936c817cf04"/>
    <ds:schemaRef ds:uri="http://www.w3.org/XML/1998/namespace"/>
    <ds:schemaRef ds:uri="http://purl.org/dc/dcmitype/"/>
  </ds:schemaRefs>
</ds:datastoreItem>
</file>

<file path=customXml/itemProps5.xml><?xml version="1.0" encoding="utf-8"?>
<ds:datastoreItem xmlns:ds="http://schemas.openxmlformats.org/officeDocument/2006/customXml" ds:itemID="{A6B44214-7674-4FC5-B6CD-41103E8EFDF3}">
  <ds:schemaRefs>
    <ds:schemaRef ds:uri="http://schemas.microsoft.com/sharepoint/v3/contenttype/forms"/>
  </ds:schemaRefs>
</ds:datastoreItem>
</file>

<file path=customXml/itemProps6.xml><?xml version="1.0" encoding="utf-8"?>
<ds:datastoreItem xmlns:ds="http://schemas.openxmlformats.org/officeDocument/2006/customXml" ds:itemID="{D07FA5DF-6DA3-4892-B0E5-231CF0B7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3813</Words>
  <Characters>20804</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Drug-Free Workplace</vt:lpstr>
    </vt:vector>
  </TitlesOfParts>
  <Company>IDJC</Company>
  <LinksUpToDate>false</LinksUpToDate>
  <CharactersWithSpaces>24568</CharactersWithSpaces>
  <SharedDoc>false</SharedDoc>
  <HLinks>
    <vt:vector size="36" baseType="variant">
      <vt:variant>
        <vt:i4>2228280</vt:i4>
      </vt:variant>
      <vt:variant>
        <vt:i4>18</vt:i4>
      </vt:variant>
      <vt:variant>
        <vt:i4>0</vt:i4>
      </vt:variant>
      <vt:variant>
        <vt:i4>5</vt:i4>
      </vt:variant>
      <vt:variant>
        <vt:lpwstr>http://djc-moss-1/docs/IDJCForms/Forms/258.docx</vt:lpwstr>
      </vt:variant>
      <vt:variant>
        <vt:lpwstr/>
      </vt:variant>
      <vt:variant>
        <vt:i4>2162746</vt:i4>
      </vt:variant>
      <vt:variant>
        <vt:i4>15</vt:i4>
      </vt:variant>
      <vt:variant>
        <vt:i4>0</vt:i4>
      </vt:variant>
      <vt:variant>
        <vt:i4>5</vt:i4>
      </vt:variant>
      <vt:variant>
        <vt:lpwstr>http://djc-moss-1/docs/IDJCForms/Forms/079.doc</vt:lpwstr>
      </vt:variant>
      <vt:variant>
        <vt:lpwstr/>
      </vt:variant>
      <vt:variant>
        <vt:i4>2949177</vt:i4>
      </vt:variant>
      <vt:variant>
        <vt:i4>12</vt:i4>
      </vt:variant>
      <vt:variant>
        <vt:i4>0</vt:i4>
      </vt:variant>
      <vt:variant>
        <vt:i4>5</vt:i4>
      </vt:variant>
      <vt:variant>
        <vt:lpwstr>http://djc-moss-1/docs/IDJCForms/Forms/045.doc</vt:lpwstr>
      </vt:variant>
      <vt:variant>
        <vt:lpwstr/>
      </vt:variant>
      <vt:variant>
        <vt:i4>4718662</vt:i4>
      </vt:variant>
      <vt:variant>
        <vt:i4>9</vt:i4>
      </vt:variant>
      <vt:variant>
        <vt:i4>0</vt:i4>
      </vt:variant>
      <vt:variant>
        <vt:i4>5</vt:i4>
      </vt:variant>
      <vt:variant>
        <vt:lpwstr>http://djc-moss-1/docs/pnp/Policy and Procedures/620.doc</vt:lpwstr>
      </vt:variant>
      <vt:variant>
        <vt:lpwstr/>
      </vt:variant>
      <vt:variant>
        <vt:i4>4980804</vt:i4>
      </vt:variant>
      <vt:variant>
        <vt:i4>6</vt:i4>
      </vt:variant>
      <vt:variant>
        <vt:i4>0</vt:i4>
      </vt:variant>
      <vt:variant>
        <vt:i4>5</vt:i4>
      </vt:variant>
      <vt:variant>
        <vt:lpwstr>http://djc-moss-1/docs/pnp/Policy and Procedures/301.doc</vt:lpwstr>
      </vt:variant>
      <vt:variant>
        <vt:lpwstr/>
      </vt:variant>
      <vt:variant>
        <vt:i4>3342391</vt:i4>
      </vt:variant>
      <vt:variant>
        <vt:i4>3</vt:i4>
      </vt:variant>
      <vt:variant>
        <vt:i4>0</vt:i4>
      </vt:variant>
      <vt:variant>
        <vt:i4>5</vt:i4>
      </vt:variant>
      <vt:variant>
        <vt:lpwstr>http://djc-moss-1/docs/reference/Reference List/Glossary of Terms and Acronyms.doc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Drug-Free Workplace</dc:title>
  <dc:subject>Drug-free workplace</dc:subject>
  <dc:creator>Human Resources</dc:creator>
  <cp:lastModifiedBy>Estela Cabrera</cp:lastModifiedBy>
  <cp:revision>3</cp:revision>
  <cp:lastPrinted>2016-03-14T17:31:00Z</cp:lastPrinted>
  <dcterms:created xsi:type="dcterms:W3CDTF">2022-11-01T16:42:00Z</dcterms:created>
  <dcterms:modified xsi:type="dcterms:W3CDTF">2022-11-01T16:46:00Z</dcterms:modified>
  <cp:category>Administrative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Published</vt:lpwstr>
  </property>
  <property fmtid="{D5CDD505-2E9C-101B-9397-08002B2CF9AE}" pid="3" name="ContentType">
    <vt:lpwstr>Document</vt:lpwstr>
  </property>
  <property fmtid="{D5CDD505-2E9C-101B-9397-08002B2CF9AE}" pid="4" name="_DCDateModified">
    <vt:lpwstr>2016-03-15T00:00:00Z</vt:lpwstr>
  </property>
  <property fmtid="{D5CDD505-2E9C-101B-9397-08002B2CF9AE}" pid="5" name="Next Review Date">
    <vt:lpwstr>3-15-19</vt:lpwstr>
  </property>
  <property fmtid="{D5CDD505-2E9C-101B-9397-08002B2CF9AE}" pid="6" name="Old Policy #">
    <vt:lpwstr>310.80</vt:lpwstr>
  </property>
  <property fmtid="{D5CDD505-2E9C-101B-9397-08002B2CF9AE}" pid="7" name="Review Date">
    <vt:lpwstr>3-15-16</vt:lpwstr>
  </property>
  <property fmtid="{D5CDD505-2E9C-101B-9397-08002B2CF9AE}" pid="8" name="PublishingExpirationDate">
    <vt:lpwstr/>
  </property>
  <property fmtid="{D5CDD505-2E9C-101B-9397-08002B2CF9AE}" pid="9" name="PublishingStartDate">
    <vt:lpwstr/>
  </property>
  <property fmtid="{D5CDD505-2E9C-101B-9397-08002B2CF9AE}" pid="10" name="ItemRetentionFormula">
    <vt:lpwstr/>
  </property>
  <property fmtid="{D5CDD505-2E9C-101B-9397-08002B2CF9AE}" pid="11" name="_dlc_policyId">
    <vt:lpwstr>/Policies and Procedures</vt:lpwstr>
  </property>
  <property fmtid="{D5CDD505-2E9C-101B-9397-08002B2CF9AE}" pid="12" name="_dlc_DocId">
    <vt:lpwstr>ZZYNW5SPWC7U-125-271</vt:lpwstr>
  </property>
  <property fmtid="{D5CDD505-2E9C-101B-9397-08002B2CF9AE}" pid="13" name="_dlc_DocIdItemGuid">
    <vt:lpwstr>1ff1bfe7-a00e-4520-986f-3b014973ba0c</vt:lpwstr>
  </property>
  <property fmtid="{D5CDD505-2E9C-101B-9397-08002B2CF9AE}" pid="14" name="_dlc_DocIdUrl">
    <vt:lpwstr>http://djcnamsp1/_layouts/15/DocIdRedir.aspx?ID=ZZYNW5SPWC7U-125-271, ZZYNW5SPWC7U-125-271</vt:lpwstr>
  </property>
  <property fmtid="{D5CDD505-2E9C-101B-9397-08002B2CF9AE}" pid="15" name="ContentTypeId">
    <vt:lpwstr>0x010100550DC739844BC84399A80ADA593B41CF</vt:lpwstr>
  </property>
  <property fmtid="{D5CDD505-2E9C-101B-9397-08002B2CF9AE}" pid="16" name="ecm_ItemDeleteBlockHolders">
    <vt:lpwstr>ecm_InPlaceRecordLock</vt:lpwstr>
  </property>
  <property fmtid="{D5CDD505-2E9C-101B-9397-08002B2CF9AE}" pid="17" name="ecm_ItemLockHolders">
    <vt:lpwstr>ecm_InPlaceRecordLock</vt:lpwstr>
  </property>
  <property fmtid="{D5CDD505-2E9C-101B-9397-08002B2CF9AE}" pid="18" name="ecm_RecordRestrictions">
    <vt:lpwstr>BlockDelete, BlockEdit</vt:lpwstr>
  </property>
</Properties>
</file>